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3F309">
      <w:pPr>
        <w:pBdr>
          <w:bottom w:val="single" w:color="FF0000" w:sz="48" w:space="1"/>
        </w:pBdr>
        <w:spacing w:line="1200" w:lineRule="exact"/>
        <w:jc w:val="distribute"/>
        <w:rPr>
          <w:rFonts w:hint="eastAsia" w:ascii="方正小标宋简体" w:hAnsi="宋体" w:eastAsia="方正小标宋简体"/>
          <w:b/>
          <w:color w:val="FF0000"/>
          <w:w w:val="50"/>
          <w:position w:val="-6"/>
          <w:sz w:val="84"/>
          <w:szCs w:val="84"/>
        </w:rPr>
      </w:pPr>
      <w:r>
        <w:rPr>
          <w:rFonts w:ascii="方正小标宋简体" w:hAnsi="宋体" w:eastAsia="方正小标宋简体"/>
          <w:b/>
          <w:color w:val="FF0000"/>
          <w:w w:val="50"/>
          <w:position w:val="-6"/>
          <w:sz w:val="84"/>
          <w:szCs w:val="84"/>
        </w:rPr>
        <w:drawing>
          <wp:anchor distT="0" distB="0" distL="114300" distR="114300" simplePos="0" relativeHeight="251659264" behindDoc="1" locked="0" layoutInCell="1" allowOverlap="1">
            <wp:simplePos x="0" y="0"/>
            <wp:positionH relativeFrom="column">
              <wp:posOffset>46355</wp:posOffset>
            </wp:positionH>
            <wp:positionV relativeFrom="paragraph">
              <wp:posOffset>-63500</wp:posOffset>
            </wp:positionV>
            <wp:extent cx="2228215" cy="718820"/>
            <wp:effectExtent l="0" t="0" r="0" b="0"/>
            <wp:wrapTight wrapText="bothSides">
              <wp:wrapPolygon>
                <wp:start x="21591" y="-2"/>
                <wp:lineTo x="0" y="0"/>
                <wp:lineTo x="0" y="21600"/>
                <wp:lineTo x="21591" y="21602"/>
                <wp:lineTo x="8" y="21602"/>
                <wp:lineTo x="21599" y="21600"/>
                <wp:lineTo x="21599" y="0"/>
                <wp:lineTo x="8" y="-2"/>
                <wp:lineTo x="21591" y="-2"/>
              </wp:wrapPolygon>
            </wp:wrapTight>
            <wp:docPr id="1" name="图片 2" descr="d9e3d4ca8810fbd2e08dbc1ee663724c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9e3d4ca8810fbd2e08dbc1ee663724c_720"/>
                    <pic:cNvPicPr>
                      <a:picLocks noChangeAspect="1"/>
                    </pic:cNvPicPr>
                  </pic:nvPicPr>
                  <pic:blipFill>
                    <a:blip r:embed="rId5"/>
                    <a:stretch>
                      <a:fillRect/>
                    </a:stretch>
                  </pic:blipFill>
                  <pic:spPr>
                    <a:xfrm>
                      <a:off x="0" y="0"/>
                      <a:ext cx="2228215" cy="718820"/>
                    </a:xfrm>
                    <a:prstGeom prst="rect">
                      <a:avLst/>
                    </a:prstGeom>
                    <a:noFill/>
                    <a:ln>
                      <a:noFill/>
                    </a:ln>
                  </pic:spPr>
                </pic:pic>
              </a:graphicData>
            </a:graphic>
          </wp:anchor>
        </w:drawing>
      </w:r>
    </w:p>
    <w:p w14:paraId="7A7C2916">
      <w:pPr>
        <w:pBdr>
          <w:bottom w:val="single" w:color="FF0000" w:sz="48" w:space="1"/>
        </w:pBdr>
        <w:jc w:val="distribute"/>
        <w:rPr>
          <w:rFonts w:ascii="方正小标宋简体" w:hAnsi="宋体" w:eastAsia="方正小标宋简体"/>
          <w:b/>
          <w:color w:val="FF0000"/>
          <w:w w:val="50"/>
          <w:position w:val="-6"/>
          <w:sz w:val="84"/>
          <w:szCs w:val="84"/>
        </w:rPr>
      </w:pPr>
      <w:r>
        <w:rPr>
          <w:rFonts w:hint="eastAsia" w:ascii="方正小标宋简体" w:hAnsi="宋体" w:eastAsia="方正小标宋简体"/>
          <w:b/>
          <w:color w:val="FF0000"/>
          <w:w w:val="50"/>
          <w:position w:val="-6"/>
          <w:sz w:val="84"/>
          <w:szCs w:val="84"/>
        </w:rPr>
        <w:t>党委理论学习中心组学习资料</w:t>
      </w:r>
    </w:p>
    <w:p w14:paraId="28C97AC7">
      <w:pPr>
        <w:pBdr>
          <w:bottom w:val="single" w:color="FF0000" w:sz="48" w:space="1"/>
        </w:pBdr>
        <w:jc w:val="center"/>
        <w:rPr>
          <w:rFonts w:ascii="仿宋_GB2312" w:hAnsi="宋体" w:eastAsia="仿宋_GB2312"/>
          <w:w w:val="90"/>
          <w:position w:val="-6"/>
          <w:sz w:val="32"/>
          <w:szCs w:val="32"/>
        </w:rPr>
      </w:pPr>
      <w:r>
        <w:rPr>
          <w:rFonts w:hint="eastAsia" w:ascii="仿宋_GB2312" w:hAnsi="宋体" w:eastAsia="仿宋_GB2312"/>
          <w:w w:val="90"/>
          <w:position w:val="-6"/>
          <w:sz w:val="32"/>
          <w:szCs w:val="32"/>
        </w:rPr>
        <w:t>2</w:t>
      </w:r>
      <w:r>
        <w:rPr>
          <w:rFonts w:ascii="仿宋_GB2312" w:hAnsi="宋体" w:eastAsia="仿宋_GB2312"/>
          <w:w w:val="90"/>
          <w:position w:val="-6"/>
          <w:sz w:val="32"/>
          <w:szCs w:val="32"/>
        </w:rPr>
        <w:t>02</w:t>
      </w:r>
      <w:r>
        <w:rPr>
          <w:rFonts w:hint="eastAsia" w:ascii="仿宋_GB2312" w:hAnsi="宋体" w:eastAsia="仿宋_GB2312"/>
          <w:w w:val="90"/>
          <w:position w:val="-6"/>
          <w:sz w:val="32"/>
          <w:szCs w:val="32"/>
        </w:rPr>
        <w:t>6年</w:t>
      </w:r>
      <w:r>
        <w:rPr>
          <w:rFonts w:hint="eastAsia" w:ascii="仿宋_GB2312" w:hAnsi="宋体" w:eastAsia="仿宋_GB2312"/>
          <w:w w:val="90"/>
          <w:position w:val="-6"/>
          <w:sz w:val="32"/>
          <w:szCs w:val="32"/>
          <w:lang w:val="en-US" w:eastAsia="zh-CN"/>
        </w:rPr>
        <w:t>5</w:t>
      </w:r>
      <w:r>
        <w:rPr>
          <w:rFonts w:hint="eastAsia" w:ascii="仿宋_GB2312" w:hAnsi="宋体" w:eastAsia="仿宋_GB2312"/>
          <w:w w:val="90"/>
          <w:position w:val="-6"/>
          <w:sz w:val="32"/>
          <w:szCs w:val="32"/>
        </w:rPr>
        <w:t>月</w:t>
      </w:r>
      <w:r>
        <w:rPr>
          <w:rFonts w:hint="eastAsia" w:ascii="仿宋_GB2312" w:hAnsi="宋体" w:eastAsia="仿宋_GB2312"/>
          <w:w w:val="90"/>
          <w:position w:val="-6"/>
          <w:sz w:val="32"/>
          <w:szCs w:val="32"/>
          <w:lang w:val="en-US" w:eastAsia="zh-CN"/>
        </w:rPr>
        <w:t>19</w:t>
      </w:r>
      <w:r>
        <w:rPr>
          <w:rFonts w:hint="eastAsia" w:ascii="仿宋_GB2312" w:hAnsi="宋体" w:eastAsia="仿宋_GB2312"/>
          <w:w w:val="90"/>
          <w:position w:val="-6"/>
          <w:sz w:val="32"/>
          <w:szCs w:val="32"/>
        </w:rPr>
        <w:t>日</w:t>
      </w:r>
    </w:p>
    <w:p w14:paraId="6D1B411C">
      <w:pPr>
        <w:pBdr>
          <w:bottom w:val="single" w:color="FF0000" w:sz="48" w:space="1"/>
        </w:pBdr>
        <w:ind w:firstLine="289" w:firstLineChars="100"/>
        <w:rPr>
          <w:rFonts w:hint="eastAsia" w:ascii="仿宋_GB2312" w:hAnsi="宋体" w:eastAsia="仿宋_GB2312"/>
          <w:b/>
          <w:bCs/>
          <w:w w:val="90"/>
          <w:position w:val="-6"/>
          <w:sz w:val="32"/>
          <w:szCs w:val="32"/>
        </w:rPr>
      </w:pPr>
      <w:r>
        <w:rPr>
          <w:rFonts w:hint="eastAsia" w:ascii="仿宋_GB2312" w:hAnsi="宋体" w:eastAsia="仿宋_GB2312"/>
          <w:b/>
          <w:bCs/>
          <w:w w:val="90"/>
          <w:position w:val="-6"/>
          <w:sz w:val="32"/>
          <w:szCs w:val="32"/>
        </w:rPr>
        <w:t>党委宣传部 编</w:t>
      </w:r>
      <w:r>
        <w:rPr>
          <w:rFonts w:hint="eastAsia" w:ascii="仿宋_GB2312" w:hAnsi="宋体" w:eastAsia="仿宋_GB2312"/>
          <w:w w:val="90"/>
          <w:position w:val="-6"/>
          <w:sz w:val="32"/>
          <w:szCs w:val="32"/>
        </w:rPr>
        <w:t xml:space="preserve"> </w:t>
      </w:r>
      <w:r>
        <w:rPr>
          <w:rFonts w:ascii="仿宋_GB2312" w:hAnsi="宋体" w:eastAsia="仿宋_GB2312"/>
          <w:w w:val="90"/>
          <w:position w:val="-6"/>
          <w:sz w:val="32"/>
          <w:szCs w:val="32"/>
        </w:rPr>
        <w:t xml:space="preserve">                   </w:t>
      </w:r>
      <w:r>
        <w:rPr>
          <w:rFonts w:hint="eastAsia" w:ascii="仿宋_GB2312" w:hAnsi="宋体" w:eastAsia="仿宋_GB2312"/>
          <w:w w:val="90"/>
          <w:position w:val="-6"/>
          <w:sz w:val="32"/>
          <w:szCs w:val="32"/>
        </w:rPr>
        <w:t xml:space="preserve">    </w:t>
      </w:r>
      <w:r>
        <w:rPr>
          <w:rFonts w:ascii="仿宋_GB2312" w:hAnsi="宋体" w:eastAsia="仿宋_GB2312"/>
          <w:w w:val="90"/>
          <w:position w:val="-6"/>
          <w:sz w:val="32"/>
          <w:szCs w:val="32"/>
        </w:rPr>
        <w:t xml:space="preserve"> </w:t>
      </w:r>
      <w:r>
        <w:rPr>
          <w:rFonts w:hint="eastAsia" w:ascii="仿宋_GB2312" w:hAnsi="宋体" w:eastAsia="仿宋_GB2312"/>
          <w:w w:val="90"/>
          <w:position w:val="-6"/>
          <w:sz w:val="32"/>
          <w:szCs w:val="32"/>
        </w:rPr>
        <w:t xml:space="preserve"> </w:t>
      </w:r>
      <w:r>
        <w:rPr>
          <w:rFonts w:ascii="仿宋_GB2312" w:hAnsi="宋体" w:eastAsia="仿宋_GB2312"/>
          <w:b/>
          <w:bCs/>
          <w:w w:val="90"/>
          <w:position w:val="-6"/>
          <w:sz w:val="32"/>
          <w:szCs w:val="32"/>
        </w:rPr>
        <w:t>202</w:t>
      </w:r>
      <w:r>
        <w:rPr>
          <w:rFonts w:hint="eastAsia" w:ascii="仿宋_GB2312" w:hAnsi="宋体" w:eastAsia="仿宋_GB2312"/>
          <w:b/>
          <w:bCs/>
          <w:w w:val="90"/>
          <w:position w:val="-6"/>
          <w:sz w:val="32"/>
          <w:szCs w:val="32"/>
        </w:rPr>
        <w:t>6年第</w:t>
      </w:r>
      <w:r>
        <w:rPr>
          <w:rFonts w:hint="eastAsia" w:ascii="仿宋_GB2312" w:hAnsi="宋体" w:eastAsia="仿宋_GB2312"/>
          <w:b/>
          <w:bCs/>
          <w:w w:val="90"/>
          <w:position w:val="-6"/>
          <w:sz w:val="32"/>
          <w:szCs w:val="32"/>
          <w:lang w:val="en-US" w:eastAsia="zh-CN"/>
        </w:rPr>
        <w:t>5</w:t>
      </w:r>
      <w:r>
        <w:rPr>
          <w:rFonts w:hint="eastAsia" w:ascii="仿宋_GB2312" w:hAnsi="宋体" w:eastAsia="仿宋_GB2312"/>
          <w:b/>
          <w:bCs/>
          <w:w w:val="90"/>
          <w:position w:val="-6"/>
          <w:sz w:val="32"/>
          <w:szCs w:val="32"/>
        </w:rPr>
        <w:t>期</w:t>
      </w:r>
    </w:p>
    <w:p w14:paraId="7F8AAD78"/>
    <w:p w14:paraId="7E27248D">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一、习近平总书记考察安徽重要讲话精神</w:t>
      </w:r>
    </w:p>
    <w:p w14:paraId="1F38817A">
      <w:pPr>
        <w:spacing w:line="480" w:lineRule="exact"/>
        <w:jc w:val="distribute"/>
        <w:rPr>
          <w:rFonts w:hint="eastAsia"/>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1.习近平在安徽考察时强调 发挥多重国家发展战略叠加优势奋力谱写中国式现代化安徽篇章（2024年）</w:t>
      </w:r>
      <w:r>
        <w:rPr>
          <w:rFonts w:hint="eastAsia"/>
        </w:rPr>
        <w:t>………………………………………1</w:t>
      </w:r>
    </w:p>
    <w:p w14:paraId="3EA507E3">
      <w:pPr>
        <w:spacing w:line="480" w:lineRule="exact"/>
        <w:ind w:firstLine="560" w:firstLineChars="200"/>
        <w:jc w:val="distribute"/>
        <w:rPr>
          <w:rFonts w:hint="eastAsia" w:ascii="仿宋" w:hAnsi="仿宋" w:eastAsia="宋体"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近平在安徽考察时强调 坚持改革开放坚持高质量发展 在加快建设美好安徽上取得新的更大进展（2020年）</w:t>
      </w:r>
      <w:r>
        <w:rPr>
          <w:rFonts w:hint="eastAsia"/>
        </w:rPr>
        <w:t>……………………</w:t>
      </w:r>
      <w:r>
        <w:rPr>
          <w:rFonts w:hint="eastAsia"/>
          <w:lang w:val="en-US" w:eastAsia="zh-CN"/>
        </w:rPr>
        <w:t>4</w:t>
      </w:r>
    </w:p>
    <w:p w14:paraId="600ED9D9">
      <w:pPr>
        <w:spacing w:line="480" w:lineRule="exact"/>
        <w:jc w:val="distribute"/>
        <w:rPr>
          <w:rFonts w:hint="eastAsia" w:eastAsia="宋体"/>
          <w:lang w:val="en-US" w:eastAsia="zh-CN"/>
        </w:rPr>
      </w:pP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习近平在安徽调研时强调 全面落实“十三五”规划纲要 加强改革创新开创发展新局面（2016年）</w:t>
      </w:r>
      <w:r>
        <w:rPr>
          <w:rFonts w:hint="eastAsia"/>
        </w:rPr>
        <w:t>……………………………………………</w:t>
      </w:r>
      <w:r>
        <w:rPr>
          <w:rFonts w:hint="eastAsia"/>
          <w:lang w:val="en-US" w:eastAsia="zh-CN"/>
        </w:rPr>
        <w:t>8</w:t>
      </w:r>
    </w:p>
    <w:p w14:paraId="5A2DF28D">
      <w:pPr>
        <w:spacing w:line="48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二、习近平总书记关于科技创新的重要论述</w:t>
      </w:r>
    </w:p>
    <w:p w14:paraId="062D58AE">
      <w:pPr>
        <w:spacing w:line="480" w:lineRule="exact"/>
        <w:jc w:val="distribute"/>
        <w:rPr>
          <w:rFonts w:hint="eastAsia" w:ascii="仿宋" w:hAnsi="仿宋" w:eastAsia="宋体"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1.习近平：朝着建成科技强国的宏伟目标奋勇前进</w:t>
      </w:r>
      <w:r>
        <w:rPr>
          <w:rFonts w:hint="eastAsia"/>
        </w:rPr>
        <w:t>…………………1</w:t>
      </w:r>
      <w:r>
        <w:rPr>
          <w:rFonts w:hint="eastAsia"/>
          <w:lang w:val="en-US" w:eastAsia="zh-CN"/>
        </w:rPr>
        <w:t>2</w:t>
      </w:r>
    </w:p>
    <w:p w14:paraId="344A922F">
      <w:pPr>
        <w:spacing w:line="48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三、树立和践行正确政绩观学习教育</w:t>
      </w:r>
      <w:bookmarkStart w:id="0" w:name="_GoBack"/>
      <w:bookmarkEnd w:id="0"/>
    </w:p>
    <w:p w14:paraId="6EDA7286">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1.《习近平关于树立和践行正确政绩观论述摘编》（第</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部分）</w:t>
      </w:r>
    </w:p>
    <w:p w14:paraId="7BCFB823">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2.习近平总书记在地方工作期间坚持正确政绩观生动实践（</w:t>
      </w:r>
      <w:r>
        <w:rPr>
          <w:rFonts w:hint="eastAsia" w:ascii="仿宋" w:hAnsi="仿宋" w:eastAsia="仿宋" w:cs="仿宋"/>
          <w:sz w:val="28"/>
          <w:szCs w:val="28"/>
          <w:lang w:val="en-US" w:eastAsia="zh-CN"/>
        </w:rPr>
        <w:t>浙江</w:t>
      </w:r>
      <w:r>
        <w:rPr>
          <w:rFonts w:hint="eastAsia" w:ascii="仿宋" w:hAnsi="仿宋" w:eastAsia="仿宋" w:cs="仿宋"/>
          <w:sz w:val="28"/>
          <w:szCs w:val="28"/>
        </w:rPr>
        <w:t>篇）</w:t>
      </w:r>
    </w:p>
    <w:p w14:paraId="60345A46">
      <w:pPr>
        <w:spacing w:line="480" w:lineRule="exact"/>
        <w:ind w:firstLine="536" w:firstLineChars="200"/>
        <w:jc w:val="distribute"/>
        <w:rPr>
          <w:rFonts w:hint="eastAsia" w:ascii="仿宋" w:hAnsi="仿宋" w:eastAsia="仿宋" w:cs="仿宋"/>
          <w:spacing w:val="-6"/>
          <w:sz w:val="28"/>
          <w:szCs w:val="28"/>
          <w:lang w:val="en-US" w:eastAsia="zh-CN"/>
        </w:rPr>
      </w:pPr>
    </w:p>
    <w:p w14:paraId="504F2D05">
      <w:pPr>
        <w:jc w:val="both"/>
        <w:rPr>
          <w:rFonts w:hint="eastAsia" w:ascii="方正小标宋简体" w:hAnsi="方正小标宋简体" w:eastAsia="方正小标宋简体" w:cs="方正小标宋简体"/>
          <w:sz w:val="30"/>
          <w:szCs w:val="30"/>
          <w:lang w:val="en-US" w:eastAsia="zh-CN"/>
        </w:rPr>
        <w:sectPr>
          <w:pgSz w:w="11906" w:h="16838"/>
          <w:pgMar w:top="1270" w:right="1800" w:bottom="1270" w:left="1800" w:header="851" w:footer="992" w:gutter="0"/>
          <w:pgNumType w:start="1"/>
          <w:cols w:space="720" w:num="1"/>
          <w:docGrid w:type="lines" w:linePitch="312" w:charSpace="0"/>
        </w:sectPr>
      </w:pPr>
    </w:p>
    <w:p w14:paraId="67E44521">
      <w:pPr>
        <w:spacing w:line="5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习近平在安徽考察时强调 发挥多重国家发展战略叠加优势 </w:t>
      </w:r>
    </w:p>
    <w:p w14:paraId="08FF1278">
      <w:pPr>
        <w:spacing w:line="5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奋力谱写中国式现代化安徽篇章</w:t>
      </w:r>
    </w:p>
    <w:p w14:paraId="7D08366A">
      <w:pPr>
        <w:ind w:firstLine="480" w:firstLineChars="200"/>
        <w:jc w:val="left"/>
        <w:rPr>
          <w:rFonts w:hint="eastAsia"/>
          <w:sz w:val="24"/>
        </w:rPr>
      </w:pPr>
    </w:p>
    <w:p w14:paraId="7E00EBD3">
      <w:pPr>
        <w:spacing w:line="400" w:lineRule="exact"/>
        <w:ind w:firstLine="480" w:firstLineChars="200"/>
        <w:jc w:val="left"/>
        <w:rPr>
          <w:rFonts w:hint="eastAsia"/>
          <w:sz w:val="24"/>
        </w:rPr>
      </w:pPr>
      <w:r>
        <w:rPr>
          <w:rFonts w:hint="eastAsia"/>
          <w:sz w:val="24"/>
        </w:rPr>
        <w:t>中共中央总书记、国家主席、中央军委主席习近平近日在安徽考察时强调，安徽要深入贯彻党的二十大和二十届三中全会精神，全面贯彻新发展理念，发挥多重国家发展战略叠加优势，在打造具有重要影响力的科技创新策源地、新兴产业聚集地、改革开放新高地、经济社会发展全面绿色转型区上持续发力，在深度融入新发展格局、推动高质量发展、全面建设美好安徽上取得新的更大进展，奋力谱写中国式现代化安徽篇章。</w:t>
      </w:r>
    </w:p>
    <w:p w14:paraId="5D2AB035">
      <w:pPr>
        <w:spacing w:line="400" w:lineRule="exact"/>
        <w:ind w:firstLine="480" w:firstLineChars="200"/>
        <w:jc w:val="left"/>
        <w:rPr>
          <w:rFonts w:hint="eastAsia"/>
          <w:sz w:val="24"/>
        </w:rPr>
      </w:pPr>
      <w:r>
        <w:rPr>
          <w:rFonts w:hint="eastAsia"/>
          <w:sz w:val="24"/>
        </w:rPr>
        <w:t>10月17日至18日，习近平在安徽省委书记梁言顺和省长王清宪陪同下，先后来到安庆、合肥等地，深入历史文化街区、科技创新园区等考察调研。</w:t>
      </w:r>
    </w:p>
    <w:p w14:paraId="063D4A33">
      <w:pPr>
        <w:spacing w:line="400" w:lineRule="exact"/>
        <w:ind w:firstLine="480" w:firstLineChars="200"/>
        <w:jc w:val="left"/>
        <w:rPr>
          <w:rFonts w:hint="eastAsia"/>
          <w:sz w:val="24"/>
        </w:rPr>
      </w:pPr>
      <w:r>
        <w:rPr>
          <w:rFonts w:hint="eastAsia"/>
          <w:sz w:val="24"/>
        </w:rPr>
        <w:t>17日下午，习近平首先来到安庆桐城市考察。地处城中的六尺巷，因清代大学士张英与邻居吴家互相退让三尺地基而成，是中国邻里和谐礼让的典范。习近平来到这里，了解六尺巷历史及其传承，察看“桐城派”相关文物资料，听取当地传承弘扬中华优秀传统文化、加强精神文明建设等情况介绍。他强调，要加强历史文化保护，坚持创造性转化、创新性发展，在发展社会主义先进文化、弘扬革命文化、传承中华优秀传统文化上协同发力，打牢社会治理的文化根基。</w:t>
      </w:r>
    </w:p>
    <w:p w14:paraId="2F56DD09">
      <w:pPr>
        <w:spacing w:line="400" w:lineRule="exact"/>
        <w:ind w:firstLine="480" w:firstLineChars="200"/>
        <w:jc w:val="left"/>
        <w:rPr>
          <w:rFonts w:hint="eastAsia"/>
          <w:sz w:val="24"/>
        </w:rPr>
      </w:pPr>
      <w:r>
        <w:rPr>
          <w:rFonts w:hint="eastAsia"/>
          <w:sz w:val="24"/>
        </w:rPr>
        <w:t>当地居民和游客见到总书记，纷纷围拢上来。习近平亲切地对大家说，人民内部矛盾要用调解的办法解决。六尺巷体现了先人化解矛盾的历史智慧，要作为弘扬中华优秀传统文化的教育场所，发挥好中华民族讲求礼让、以和为贵传统美德的作用，营造安居乐业的和谐社会环境。</w:t>
      </w:r>
    </w:p>
    <w:p w14:paraId="2F1BBCD1">
      <w:pPr>
        <w:spacing w:line="400" w:lineRule="exact"/>
        <w:ind w:firstLine="480" w:firstLineChars="200"/>
        <w:jc w:val="left"/>
        <w:rPr>
          <w:rFonts w:hint="eastAsia"/>
          <w:sz w:val="24"/>
        </w:rPr>
      </w:pPr>
      <w:r>
        <w:rPr>
          <w:rFonts w:hint="eastAsia"/>
          <w:sz w:val="24"/>
        </w:rPr>
        <w:t>随后，习近平来到合肥滨湖科学城，察看安徽省重大科技创新成果集中展示，听取当地推进科技体制机制创新、加快科技成果转化等情况介绍，同现场科研人员和企业负责人亲切交流。他在智能网联汽车、新一代信息技术、新能源、人工智能、生命健康等高新科技产品前一一驻足，仔细察看，不时表达赞赏之意。习近平指出，推进中国式现代化，科学技术要打头阵，科技创新是必由之路。高新技术是讨不来、要不来的，必须加快实现高水平科技自立自强。科研工作者是推进中国式现代化的骨干，要拿出“人生能有几回搏”的劲头，放开手脚创新创造，为建设科技强国奉献才智、写下精彩篇章。</w:t>
      </w:r>
    </w:p>
    <w:p w14:paraId="4D5856F9">
      <w:pPr>
        <w:spacing w:line="400" w:lineRule="exact"/>
        <w:ind w:firstLine="480" w:firstLineChars="200"/>
        <w:jc w:val="left"/>
        <w:rPr>
          <w:rFonts w:hint="eastAsia"/>
          <w:sz w:val="24"/>
        </w:rPr>
      </w:pPr>
      <w:r>
        <w:rPr>
          <w:rFonts w:hint="eastAsia"/>
          <w:sz w:val="24"/>
        </w:rPr>
        <w:t>18日上午，习近平听取安徽省委和省政府工作汇报，对安徽各项工作取得的成绩给予肯定，对下一步工作提出明确要求。</w:t>
      </w:r>
    </w:p>
    <w:p w14:paraId="7F9556DC">
      <w:pPr>
        <w:spacing w:line="390" w:lineRule="exact"/>
        <w:ind w:firstLine="480" w:firstLineChars="200"/>
        <w:jc w:val="left"/>
        <w:rPr>
          <w:rFonts w:hint="eastAsia"/>
          <w:sz w:val="24"/>
        </w:rPr>
      </w:pPr>
      <w:r>
        <w:rPr>
          <w:rFonts w:hint="eastAsia"/>
          <w:sz w:val="24"/>
        </w:rPr>
        <w:t>习近平指出，要加快科技创新和产业转型升级。高水平建设国家实验室和合肥综合性国家科学中心，有效发挥高能级科创平台作用，加强关键共性技术、前沿引领技术、现代工程技术、颠覆性技术创新，扩大国际科技交流合作，持续提升原始创新能力。构建支持全面创新体制机制，统筹推进教育科技人才体制机制一体改革，完善金融支持科技创新的政策和机制，推动创新链产业链资金链人才链深度融合。守好实体经济这个根基，加快传统产业改造升级，壮大战略性新兴产业，超前布局未来产业，因地制宜发展新质生产力，建设具有国际竞争力的先进制造业集群。协同推进降碳、减污、扩绿、增长，系统推进生态保护修复和生态环境治理，提高防灾减灾救灾能力。</w:t>
      </w:r>
    </w:p>
    <w:p w14:paraId="702DAA79">
      <w:pPr>
        <w:spacing w:line="390" w:lineRule="exact"/>
        <w:ind w:firstLine="480" w:firstLineChars="200"/>
        <w:jc w:val="left"/>
        <w:rPr>
          <w:rFonts w:hint="eastAsia"/>
          <w:sz w:val="24"/>
        </w:rPr>
      </w:pPr>
      <w:r>
        <w:rPr>
          <w:rFonts w:hint="eastAsia"/>
          <w:sz w:val="24"/>
        </w:rPr>
        <w:t>习近平强调，要推进深层次改革和高水平开放。勇于开展首创性、差异化改革，打造内陆改革开放新高地。坚持和落实“两个毫不动摇”，充分激发各类经营主体活力。深化要素市场化改革，营造市场化、法治化、国际化一流营商环境。全方位扩大对内对外开放，形成陆海内外联动、东西双向互济的全面开放格局。以深入推进长三角一体化发展为牵引，带动省域内区域协调发展，在长江经济带发展、中部地区崛起战略中发挥更大作用。积极参与高质量共建“一带一路”，扎实推进内外贸一体化改革，加大吸引外资、稳定外资力度，加快培育外贸新动能。</w:t>
      </w:r>
    </w:p>
    <w:p w14:paraId="0DD5AAC1">
      <w:pPr>
        <w:spacing w:line="390" w:lineRule="exact"/>
        <w:ind w:firstLine="480" w:firstLineChars="200"/>
        <w:jc w:val="left"/>
        <w:rPr>
          <w:rFonts w:hint="eastAsia"/>
          <w:sz w:val="24"/>
        </w:rPr>
      </w:pPr>
      <w:r>
        <w:rPr>
          <w:rFonts w:hint="eastAsia"/>
          <w:sz w:val="24"/>
        </w:rPr>
        <w:t>习近平指出，要着力构建城乡融合发展新格局。构建现代粮食产业体系、生产体系、经营体系，扎实推进高标准农田建设，建设江淮粮仓，扛牢粮食保供责任。抓好第二轮土地承包到期后再延长三十年试点，完善强农惠农富农支持政策，调动农民种粮积极性。大力发展特色、绿色农产品种植，推动乡村富民产业升级，提高农业综合效益，壮大新型农村集体经济。持续推进农村人居环境整治，建设美丽乡村。加强以县城为重要载体的城镇化建设，壮大县域经济。解决好重点人群就业，完善农村低收入人口常态化帮扶政策，确保不发生规模性返贫致贫。推动教育、医疗、养老、社保和公共文化等服务向农村覆盖。强化党建引领，坚持和发展新时代“枫桥经验”，提升基层治理效能。</w:t>
      </w:r>
    </w:p>
    <w:p w14:paraId="72D13B8B">
      <w:pPr>
        <w:spacing w:line="390" w:lineRule="exact"/>
        <w:ind w:firstLine="480" w:firstLineChars="200"/>
        <w:jc w:val="left"/>
        <w:rPr>
          <w:rFonts w:hint="eastAsia"/>
          <w:sz w:val="24"/>
        </w:rPr>
      </w:pPr>
      <w:r>
        <w:rPr>
          <w:rFonts w:hint="eastAsia"/>
          <w:sz w:val="24"/>
        </w:rPr>
        <w:t>习近平强调，要进一步推动文化和旅游融合发展，发展全域旅游，把文化旅游业打造成为支柱产业。深入挖掘和运用好红色文化资源育人功能及旅游价值。加强传统村落、传统建筑保护传承利用，推动优秀传统文化创造性转化、创新性发展。以社会主义核心价值观为引领，广泛开展群众性精神文明创建，推动移风易俗。深化文化体制改革，健全文化产业体系和市场体系，打造更多文化精品。</w:t>
      </w:r>
    </w:p>
    <w:p w14:paraId="6D67E5C4">
      <w:pPr>
        <w:spacing w:line="390" w:lineRule="exact"/>
        <w:ind w:firstLine="480" w:firstLineChars="200"/>
        <w:jc w:val="left"/>
        <w:rPr>
          <w:rFonts w:hint="eastAsia"/>
          <w:sz w:val="24"/>
        </w:rPr>
      </w:pPr>
      <w:r>
        <w:rPr>
          <w:rFonts w:hint="eastAsia"/>
          <w:sz w:val="24"/>
        </w:rPr>
        <w:t>习近平指出，要毫不放松坚持党的领导、加强党的建设。推进党纪学习教育常态化长效化，引导党员干部真正把纪律规矩转化为政治自觉、思想自觉、行动自觉。认真落实“三个区分开来”，充分调动党员干部干事创业的积极性、主动性、创造性，着力解决干部乱作为、不作为、不敢为、不善为问题。健全防治形式主义、官僚主义制度机制，持续为基层减负。驰而不息正风肃纪反腐，巩固发展良好政治生态。</w:t>
      </w:r>
    </w:p>
    <w:p w14:paraId="3B5A21B9">
      <w:pPr>
        <w:spacing w:line="390" w:lineRule="exact"/>
        <w:ind w:firstLine="480" w:firstLineChars="200"/>
        <w:jc w:val="left"/>
        <w:rPr>
          <w:sz w:val="24"/>
        </w:rPr>
      </w:pPr>
      <w:r>
        <w:rPr>
          <w:rFonts w:hint="eastAsia"/>
          <w:sz w:val="24"/>
        </w:rPr>
        <w:t>习近平强调，要抓好第四季度经济工作，认真落实党中央确定的各项政策举措，努力实现全年经济社会发展目标。</w:t>
      </w:r>
    </w:p>
    <w:p w14:paraId="1ABB8DA4">
      <w:pPr>
        <w:spacing w:line="390" w:lineRule="exact"/>
        <w:ind w:firstLine="480" w:firstLineChars="200"/>
        <w:jc w:val="left"/>
        <w:rPr>
          <w:rFonts w:hint="eastAsia"/>
          <w:sz w:val="24"/>
        </w:rPr>
      </w:pPr>
      <w:r>
        <w:rPr>
          <w:rFonts w:hint="eastAsia"/>
          <w:sz w:val="24"/>
        </w:rPr>
        <w:t>何立峰及中央和国家机关有关部门负责同志陪同考察。</w:t>
      </w:r>
    </w:p>
    <w:p w14:paraId="62028248">
      <w:pPr>
        <w:spacing w:line="5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r>
        <w:rPr>
          <w:rFonts w:hint="eastAsia" w:ascii="方正小标宋简体" w:hAnsi="方正小标宋简体" w:eastAsia="方正小标宋简体" w:cs="方正小标宋简体"/>
          <w:sz w:val="30"/>
          <w:szCs w:val="30"/>
        </w:rPr>
        <w:t xml:space="preserve">习近平在安徽考察时强调 坚持改革开放坚持高质量发展 </w:t>
      </w:r>
    </w:p>
    <w:p w14:paraId="5C91D78E">
      <w:pPr>
        <w:spacing w:line="5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在加快建设美好安徽上取得新的更大进展</w:t>
      </w:r>
    </w:p>
    <w:p w14:paraId="69E41875">
      <w:pPr>
        <w:spacing w:line="400" w:lineRule="exact"/>
        <w:ind w:firstLine="480" w:firstLineChars="200"/>
        <w:jc w:val="left"/>
        <w:rPr>
          <w:rFonts w:hint="eastAsia"/>
          <w:sz w:val="24"/>
        </w:rPr>
      </w:pPr>
    </w:p>
    <w:p w14:paraId="60756567">
      <w:pPr>
        <w:spacing w:line="400" w:lineRule="exact"/>
        <w:ind w:firstLine="480" w:firstLineChars="200"/>
        <w:jc w:val="left"/>
        <w:rPr>
          <w:rFonts w:hint="eastAsia"/>
          <w:sz w:val="24"/>
        </w:rPr>
      </w:pPr>
      <w:r>
        <w:rPr>
          <w:rFonts w:hint="eastAsia"/>
          <w:sz w:val="24"/>
        </w:rPr>
        <w:t>新华社合肥8月21日电 中共中央总书记、国家主席、中央军委主席习近平近日在安徽考察时强调，要贯彻落实好党中央决策部署，贯彻新发展理念，坚持稳中求进工作总基调，坚持改革开放，坚持高质量发展，深化供给侧结构性改革，打好三大攻坚战，做好“六稳”工作，落实“六保”任务，决胜全面建成小康社会、决战脱贫攻坚，在构建以国内大循环为主体、国内国际双循环相互促进的新发展格局中实现更大作为，在加快建设美好安徽上取得新的更大进展。</w:t>
      </w:r>
    </w:p>
    <w:p w14:paraId="7F38B931">
      <w:pPr>
        <w:spacing w:line="400" w:lineRule="exact"/>
        <w:ind w:firstLine="480" w:firstLineChars="200"/>
        <w:jc w:val="left"/>
        <w:rPr>
          <w:rFonts w:hint="eastAsia"/>
          <w:sz w:val="24"/>
        </w:rPr>
      </w:pPr>
      <w:r>
        <w:rPr>
          <w:rFonts w:hint="eastAsia"/>
          <w:sz w:val="24"/>
        </w:rPr>
        <w:t>八月的江淮大地，烈日炎炎。8月18日至21日，习近平在安徽省委书记李锦斌、省长李国英陪同下，先后来到阜阳、马鞍山、合肥等地，深入防汛救灾一线、农村、企业、革命纪念馆等，看望慰问受灾群众和防汛救灾一线人员，就统筹推进常态化疫情防控和经济社会发展工作、加强防汛救灾和灾后恢复重建、推进长三角一体化发展、谋划“十四五”时期经济社会发展进行调研。</w:t>
      </w:r>
    </w:p>
    <w:p w14:paraId="4B6AED0F">
      <w:pPr>
        <w:spacing w:line="400" w:lineRule="exact"/>
        <w:ind w:firstLine="480" w:firstLineChars="200"/>
        <w:jc w:val="left"/>
        <w:rPr>
          <w:rFonts w:hint="eastAsia"/>
          <w:sz w:val="24"/>
        </w:rPr>
      </w:pPr>
      <w:r>
        <w:rPr>
          <w:rFonts w:hint="eastAsia"/>
          <w:sz w:val="24"/>
        </w:rPr>
        <w:t>18日下午，习近平首先来到阜阳市阜南县王家坝闸，听取安徽省防汛工作及王家坝开闸分洪情况介绍。王家坝闸有千里淮河“第一闸”之称。今年7月20日，王家坝闸时隔13年再次开闸蓄洪，有效发挥了错峰减压功能。在王家坝防汛抗洪展厅，习近平详细了解淮河治理历史和淮河流域防汛抗洪工作情况。他强调，淮河是新中国成立后第一条全面系统治理的大河。70年来，淮河治理取得显著成效，防洪体系越来越完善，防汛抗洪、防灾减灾能力不断提高。要把治理淮河的经验总结好，认真谋划“十四五”时期淮河治理方案。</w:t>
      </w:r>
    </w:p>
    <w:p w14:paraId="4973A97D">
      <w:pPr>
        <w:spacing w:line="400" w:lineRule="exact"/>
        <w:ind w:firstLine="480" w:firstLineChars="200"/>
        <w:jc w:val="left"/>
        <w:rPr>
          <w:rFonts w:hint="eastAsia"/>
          <w:sz w:val="24"/>
        </w:rPr>
      </w:pPr>
      <w:r>
        <w:rPr>
          <w:rFonts w:hint="eastAsia"/>
          <w:sz w:val="24"/>
        </w:rPr>
        <w:t>随后，习近平来到附近的红亮箱包有限公司，了解阜南县开展就业扶贫和防止因灾致贫返贫情况，并察看车间生产线，同职工亲切交流。习近平希望企业克服困难，把灾害造成的损失抢回来。他要求各级党委和政府加大扶持力度，帮助企业渡过难关，保障受灾群众、贫困群众就业。</w:t>
      </w:r>
    </w:p>
    <w:p w14:paraId="2B24CDE8">
      <w:pPr>
        <w:spacing w:line="400" w:lineRule="exact"/>
        <w:ind w:firstLine="480" w:firstLineChars="200"/>
        <w:jc w:val="left"/>
        <w:rPr>
          <w:rFonts w:hint="eastAsia"/>
          <w:sz w:val="24"/>
        </w:rPr>
      </w:pPr>
      <w:r>
        <w:rPr>
          <w:rFonts w:hint="eastAsia"/>
          <w:sz w:val="24"/>
        </w:rPr>
        <w:t>离开扶贫车间，习近平来到蒙洼蓄洪区曹集镇利民村西田坡庄台考察调研。洪水退后，庄台附近农田一派繁忙景象，村民正加紧在水塘中采摘芡实、在退水地块中补种蔬菜。习近平沿着田埂走进农田深处，向正在劳作的乡亲们了解生产恢复情况。他指出，要因地制宜、抢种补种，尽量把灾害损失降到最低，争取秋季仍然取得好的收成。要根据蓄洪区特点安排群众生产生活，扬长避短，同时引导和鼓励乡亲们逐步搬离出去，确保蓄洪区人口不再增多。</w:t>
      </w:r>
    </w:p>
    <w:p w14:paraId="48CB24D7">
      <w:pPr>
        <w:spacing w:line="400" w:lineRule="exact"/>
        <w:ind w:firstLine="480" w:firstLineChars="200"/>
        <w:jc w:val="left"/>
        <w:rPr>
          <w:rFonts w:hint="eastAsia"/>
          <w:sz w:val="24"/>
        </w:rPr>
      </w:pPr>
      <w:r>
        <w:rPr>
          <w:rFonts w:hint="eastAsia"/>
          <w:sz w:val="24"/>
        </w:rPr>
        <w:t>习近平接着来到西田坡庄台，察看村容村貌，并走进村民的家，了解他们的家庭收入、受灾损失、生产恢复等情况。习近平指出，各级党委和政府要根据国家规定，尽快将相关补偿款落实到位，并出台兜底保障等帮扶措施，确保受灾群众基本生活不受影响。</w:t>
      </w:r>
    </w:p>
    <w:p w14:paraId="3BD82540">
      <w:pPr>
        <w:spacing w:line="400" w:lineRule="exact"/>
        <w:ind w:firstLine="480" w:firstLineChars="200"/>
        <w:jc w:val="left"/>
        <w:rPr>
          <w:rFonts w:hint="eastAsia"/>
          <w:sz w:val="24"/>
        </w:rPr>
      </w:pPr>
      <w:r>
        <w:rPr>
          <w:rFonts w:hint="eastAsia"/>
          <w:sz w:val="24"/>
        </w:rPr>
        <w:t>离开庄台时，村民们纷纷向总书记问好。习近平对乡亲们说，我十分牵挂灾区群众，这次专程来看望乡亲们，看到大家在党委和政府帮助下生活逐步恢复正常，积极开展生产自救，我就放心了。希望乡亲们自力更生，继续努力，让日子越过越红火！</w:t>
      </w:r>
    </w:p>
    <w:p w14:paraId="42BC6AED">
      <w:pPr>
        <w:spacing w:line="400" w:lineRule="exact"/>
        <w:ind w:firstLine="480" w:firstLineChars="200"/>
        <w:jc w:val="left"/>
        <w:rPr>
          <w:rFonts w:hint="eastAsia"/>
          <w:sz w:val="24"/>
        </w:rPr>
      </w:pPr>
      <w:r>
        <w:rPr>
          <w:rFonts w:hint="eastAsia"/>
          <w:sz w:val="24"/>
        </w:rPr>
        <w:t>19日上午，习近平前往马鞍山市考察调研。薛家洼生态园地处长江岸边，长期以来乱搭乱建、污水横流，经过整治，如今已成为百姓亲江亲水亲绿的美丽岸线。习近平详细了解马鞍山市长江岸线综合整治和生态环境保护修复、长江十年禁渔等工作落实情况，并走到江边察看长江水势和岸线生态环境。习近平强调，生态环境保护和经济发展不是矛盾对立的关系，而是辩证统一的关系。把生态保护好，把生态优势发挥出来，才能实现高质量发展。实施长江十年禁渔计划，要把相关工作做到位，让广大渔民愿意上岸、上得了岸，上岸后能够稳得住、能致富。长江经济带建设，要共抓大保护、不搞大开发。要增强爱护长江、保护长江的意识，实现“人民保护长江、长江造福人民”的良性循环，早日重现“一江碧水向东流”的胜景。</w:t>
      </w:r>
    </w:p>
    <w:p w14:paraId="4BF3220F">
      <w:pPr>
        <w:spacing w:line="400" w:lineRule="exact"/>
        <w:ind w:firstLine="480" w:firstLineChars="200"/>
        <w:jc w:val="left"/>
        <w:rPr>
          <w:rFonts w:hint="eastAsia"/>
          <w:sz w:val="24"/>
        </w:rPr>
      </w:pPr>
      <w:r>
        <w:rPr>
          <w:rFonts w:hint="eastAsia"/>
          <w:sz w:val="24"/>
        </w:rPr>
        <w:t>马鞍山市因钢而设、因钢而兴。习近平来到中国宝武马钢集团，了解企业生产经营情况，察看重点产品展示。随后，习近平走进优质合金棒材车间，察看加热炉、初轧机、中轧机等运行情况。车间外，企业劳动模范、工人代表看到总书记来了，热烈鼓掌。习近平亲切地同大家打招呼。他指出，疫情发生以来，马钢克服困难，率先复工复产，上半年产量和营收同比实现“双升”。要抓住深化国有企业改革和推动长三角一体化发展的重大机遇，加强新材料新技术研发，开发生产更多技术含量高、附加值高的新产品，增强市场竞争力。劳动模范是共和国的功臣，要大力弘扬劳模精神。</w:t>
      </w:r>
    </w:p>
    <w:p w14:paraId="73107F32">
      <w:pPr>
        <w:spacing w:line="400" w:lineRule="exact"/>
        <w:ind w:firstLine="480" w:firstLineChars="200"/>
        <w:jc w:val="left"/>
        <w:rPr>
          <w:rFonts w:hint="eastAsia"/>
          <w:sz w:val="24"/>
        </w:rPr>
      </w:pPr>
      <w:r>
        <w:rPr>
          <w:rFonts w:hint="eastAsia"/>
          <w:sz w:val="24"/>
        </w:rPr>
        <w:t>19日下午，习近平来到合肥市肥东县十八联圩生态湿地蓄洪区巢湖大堤罗家疃段考察。今年入汛以来，巢湖水位多次突破历史极值，合肥市主动启用十八联圩及周边圩区蓄洪。习近平仔细察看巢湖水势水情，听取环巢湖主要圩口分洪及周边湿地蓄洪、巢湖综合治理情况汇报，了解防汛物资和大堤加固情况。他强调，要坚持湿地蓄洪区的定位和规划，尽快恢复生态湿地蓄洪区的行蓄洪功能和生态保护功能。他指出，当前，南方有关地方要继续抓好防汛救灾工作，同时要严防次生灾害。北方有关地方要对可能发生的汛情加强警戒和防范，全面落实防汛救灾各项工作，确保安全度汛，确保人民群众生命财产安全。</w:t>
      </w:r>
    </w:p>
    <w:p w14:paraId="5B6E1EAA">
      <w:pPr>
        <w:spacing w:line="400" w:lineRule="exact"/>
        <w:ind w:firstLine="480" w:firstLineChars="200"/>
        <w:jc w:val="left"/>
        <w:rPr>
          <w:rFonts w:hint="eastAsia"/>
          <w:sz w:val="24"/>
        </w:rPr>
      </w:pPr>
      <w:r>
        <w:rPr>
          <w:rFonts w:hint="eastAsia"/>
          <w:sz w:val="24"/>
        </w:rPr>
        <w:t>大堤上，习近平亲切看望慰问了在防汛抗洪救灾斗争中牺牲同志的家属、防汛抗洪一线人员、先进典型代表和参加抗洪抢险的部队官兵，并向全国奋战在防汛抗洪救灾一线的同志们表示诚挚的问候。他强调，今年入汛以来，南北方江河湖泊接连出现超警戒水位险情。广大干部群众和人民解放军、武警官兵坚决响应党和政府号召，发扬不怕累苦、不怕疲劳、不怕牺牲的精神斗志，坚守在防汛抗洪救灾第一线，涌现了许多先进典型和感人事迹，展现了中国人民众志成城、顽强拼搏、敢于胜利的英雄气概，书写了洪水无情人有情的人间大爱。党和人民感谢你们！</w:t>
      </w:r>
    </w:p>
    <w:p w14:paraId="3B866176">
      <w:pPr>
        <w:spacing w:line="400" w:lineRule="exact"/>
        <w:ind w:firstLine="480" w:firstLineChars="200"/>
        <w:jc w:val="left"/>
        <w:rPr>
          <w:rFonts w:hint="eastAsia"/>
          <w:sz w:val="24"/>
        </w:rPr>
      </w:pPr>
      <w:r>
        <w:rPr>
          <w:rFonts w:hint="eastAsia"/>
          <w:sz w:val="24"/>
        </w:rPr>
        <w:t>当天下午，习近平在合肥参观了安徽创新馆，对安徽在推进科技创新和发展战略性新兴产业上取得积极进展表示肯定。他指出，安徽要加快融入长三角一体化发展，实现跨越式发展，关键靠创新。要进一步夯实创新的基础，加快科技成果转化，加快培育新兴产业，锲而不舍、久久为功。</w:t>
      </w:r>
    </w:p>
    <w:p w14:paraId="22D7F824">
      <w:pPr>
        <w:spacing w:line="400" w:lineRule="exact"/>
        <w:ind w:firstLine="480" w:firstLineChars="200"/>
        <w:jc w:val="left"/>
        <w:rPr>
          <w:rFonts w:hint="eastAsia"/>
          <w:sz w:val="24"/>
        </w:rPr>
      </w:pPr>
      <w:r>
        <w:rPr>
          <w:rFonts w:hint="eastAsia"/>
          <w:sz w:val="24"/>
        </w:rPr>
        <w:t>渡江战役纪念馆坐落在巢湖之滨。71年前，在人民群众大力支援下，人民解放军一举突破长江天险，为解放全中国创造了条件。习近平参观了纪念馆，重温那段革命历史。他强调，淮海战役的胜利是靠老百姓用小车推出来的，渡江战役的胜利是靠老百姓用小船划出来的。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w:t>
      </w:r>
    </w:p>
    <w:p w14:paraId="12686144">
      <w:pPr>
        <w:spacing w:line="400" w:lineRule="exact"/>
        <w:ind w:firstLine="480" w:firstLineChars="200"/>
        <w:jc w:val="left"/>
        <w:rPr>
          <w:rFonts w:hint="eastAsia"/>
          <w:sz w:val="24"/>
        </w:rPr>
      </w:pPr>
      <w:r>
        <w:rPr>
          <w:rFonts w:hint="eastAsia"/>
          <w:sz w:val="24"/>
        </w:rPr>
        <w:t>21日上午，习近平听取了安徽省委和省政府工作汇报，对安徽各项工作取得的成绩给予肯定，希望安徽广大干部群众进一步解放思想、开拓奋进，知重负重、攻坚克难，为全面建成小康社会、开启全面建设社会主义现代化国家新征程贡献更大力量。</w:t>
      </w:r>
    </w:p>
    <w:p w14:paraId="363CD815">
      <w:pPr>
        <w:spacing w:line="400" w:lineRule="exact"/>
        <w:ind w:firstLine="480" w:firstLineChars="200"/>
        <w:jc w:val="left"/>
        <w:rPr>
          <w:rFonts w:hint="eastAsia"/>
          <w:sz w:val="24"/>
        </w:rPr>
      </w:pPr>
      <w:r>
        <w:rPr>
          <w:rFonts w:hint="eastAsia"/>
          <w:sz w:val="24"/>
        </w:rPr>
        <w:t>习近平强调，当前，防汛救灾任务仍很艰巨，各级党委和政府要发扬不怕疲劳、连续作战的作风，做好防汛救灾和灾后恢复重建工作，支持受灾企业复工复产。要把防止因疫因灾致贫返贫摆在突出位置，坚持精准扶贫，进行有针对性的帮扶。要坚持以防为主、防抗救相结合，结合“十四五”规划，聚焦河流湖泊安全、生态环境安全、城市防洪安全，谋划建设一批基础性、枢纽性的重大项目。要坚决扛稳粮食安全责任，深化农业供给侧结构性改革，促进农村三产融合发展，提高农业质量效益和竞争力。</w:t>
      </w:r>
    </w:p>
    <w:p w14:paraId="5075423C">
      <w:pPr>
        <w:spacing w:line="400" w:lineRule="exact"/>
        <w:ind w:firstLine="480" w:firstLineChars="200"/>
        <w:jc w:val="left"/>
        <w:rPr>
          <w:rFonts w:hint="eastAsia"/>
          <w:sz w:val="24"/>
        </w:rPr>
      </w:pPr>
      <w:r>
        <w:rPr>
          <w:rFonts w:hint="eastAsia"/>
          <w:sz w:val="24"/>
        </w:rPr>
        <w:t>习近平指出，要深刻把握发展的阶段性新特征新要求，坚持把做实做强做优实体经济作为主攻方向，一手抓传统产业转型升级，一手抓战略性新兴产业发展壮大，推动制造业加速向数字化、网络化、智能化发展，提高产业链供应链稳定性和现代化水平。要牢牢把握扩大内需这个战略基点，努力探索形成新发展格局的有效路径。要对标世界一流，加强前沿探索和前瞻布局，加大关键核心技术攻坚力度。要发挥好改革的突破和先导作用，依靠改革破除发展瓶颈、汇聚发展优势、增强发展动力。要紧扣一体化和高质量两个关键词，深入推进重点领域一体化建设，推进长三角一体化发展。</w:t>
      </w:r>
    </w:p>
    <w:p w14:paraId="68BA8080">
      <w:pPr>
        <w:spacing w:line="400" w:lineRule="exact"/>
        <w:ind w:firstLine="480" w:firstLineChars="200"/>
        <w:jc w:val="left"/>
        <w:rPr>
          <w:rFonts w:hint="eastAsia"/>
          <w:sz w:val="24"/>
        </w:rPr>
      </w:pPr>
      <w:r>
        <w:rPr>
          <w:rFonts w:hint="eastAsia"/>
          <w:sz w:val="24"/>
        </w:rPr>
        <w:t>习近平强调，要牢固树立以人民为中心的发展思想，扎实推进民生工程，出台更多援企、减负、稳岗、扩就业的支持性措施，突出做好高校毕业生、农民工、退役军人、受灾群众等重点人群就业工作，落实好纾困惠企政策，保护和激发市场主体活力。要全面贯彻党的教育方针，落实立德树人根本任务，促进教育公平。要保持现有帮扶政策总体稳定，接续推进全面脱贫与乡村振兴有效衔接，推动贫困地区走向全面振兴。要完善重大疫情防控救治体制机制，健全公共卫生应急管理体系。要推动社会治理和服务重心向基层下移，完善基层社会治安综合治理。</w:t>
      </w:r>
    </w:p>
    <w:p w14:paraId="27E95003">
      <w:pPr>
        <w:spacing w:line="400" w:lineRule="exact"/>
        <w:ind w:firstLine="480" w:firstLineChars="200"/>
        <w:jc w:val="left"/>
        <w:rPr>
          <w:rFonts w:hint="eastAsia"/>
          <w:sz w:val="24"/>
        </w:rPr>
      </w:pPr>
      <w:r>
        <w:rPr>
          <w:rFonts w:hint="eastAsia"/>
          <w:sz w:val="24"/>
        </w:rPr>
        <w:t>习近平指出，人民是我们党的执政基础。抗击新冠肺炎疫情、抗洪抢险斗争再次表明，只要我们党始终为人民执政、依靠人民执政，就能无往而不胜。各级领导班子和领导干部要践行党的宗旨，树牢群众观点，力戒形式主义、官僚主义。要教育引导广大党员、干部坚定理想信念，不断提高辨别政治是非、保持政治定力、驾驭政治局面、防范政治风险的能力。要坚持反腐败无禁区、全覆盖、零容忍，一体推进不敢腐、不能腐、不想腐体制机制建设，推动全面从严治党向基层一线、向群众身边延伸，实现正气充盈、政治清明。</w:t>
      </w:r>
    </w:p>
    <w:p w14:paraId="0503F34F">
      <w:pPr>
        <w:spacing w:line="400" w:lineRule="exact"/>
        <w:ind w:firstLine="480" w:firstLineChars="200"/>
        <w:jc w:val="left"/>
        <w:rPr>
          <w:rFonts w:hint="eastAsia"/>
          <w:sz w:val="24"/>
        </w:rPr>
      </w:pPr>
      <w:r>
        <w:rPr>
          <w:rFonts w:hint="eastAsia"/>
          <w:sz w:val="24"/>
        </w:rPr>
        <w:t>丁薛祥、刘鹤、陈希、王勇、何立峰和中央有关部门负责同志陪同考察，张又侠参加有关活动。</w:t>
      </w:r>
    </w:p>
    <w:p w14:paraId="300C6B0E">
      <w:pPr>
        <w:spacing w:line="400" w:lineRule="exact"/>
        <w:ind w:firstLine="480" w:firstLineChars="200"/>
        <w:jc w:val="left"/>
        <w:rPr>
          <w:rFonts w:hint="eastAsia"/>
          <w:sz w:val="24"/>
        </w:rPr>
      </w:pPr>
    </w:p>
    <w:p w14:paraId="7D0A12F0">
      <w:pPr>
        <w:spacing w:line="5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r>
        <w:rPr>
          <w:rFonts w:hint="eastAsia" w:ascii="方正小标宋简体" w:hAnsi="方正小标宋简体" w:eastAsia="方正小标宋简体" w:cs="方正小标宋简体"/>
          <w:sz w:val="30"/>
          <w:szCs w:val="30"/>
        </w:rPr>
        <w:t xml:space="preserve">习近平在安徽调研时强调 全面落实“十三五”规划纲要 </w:t>
      </w:r>
    </w:p>
    <w:p w14:paraId="00C16AD2">
      <w:pPr>
        <w:spacing w:line="5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加强改革创新开创发展新局面</w:t>
      </w:r>
    </w:p>
    <w:p w14:paraId="2B61FE52">
      <w:pPr>
        <w:spacing w:line="400" w:lineRule="exact"/>
        <w:ind w:firstLine="480" w:firstLineChars="200"/>
        <w:jc w:val="left"/>
        <w:rPr>
          <w:rFonts w:hint="eastAsia"/>
          <w:sz w:val="24"/>
        </w:rPr>
      </w:pPr>
    </w:p>
    <w:p w14:paraId="101A48B6">
      <w:pPr>
        <w:spacing w:line="400" w:lineRule="exact"/>
        <w:ind w:firstLine="480" w:firstLineChars="200"/>
        <w:jc w:val="left"/>
        <w:rPr>
          <w:rFonts w:hint="eastAsia"/>
          <w:sz w:val="24"/>
        </w:rPr>
      </w:pPr>
      <w:r>
        <w:rPr>
          <w:rFonts w:hint="eastAsia"/>
          <w:sz w:val="24"/>
        </w:rPr>
        <w:t>据新华社合肥4月27日电  中共中央总书记、国家主席、中央军委主席习近平近日在安徽调研时强调，“十三五”规划纲要贯彻了党的十八届五中全会精神，体现了新发展理念对实践的新要求，反映了人民意愿和社会期盼，是全面建成小康社会决胜阶段的行动指南。各级党委和政府要按照“五位一体”总体布局和“四个全面”战略布局，深入贯彻创新、协调、绿色、开放、共享的发展理念，立足自身优势，加强改革创新，努力闯出新路，奋力开创经济社会发展新局面。</w:t>
      </w:r>
    </w:p>
    <w:p w14:paraId="1A8DAF50">
      <w:pPr>
        <w:spacing w:line="400" w:lineRule="exact"/>
        <w:ind w:firstLine="480" w:firstLineChars="200"/>
        <w:jc w:val="left"/>
        <w:rPr>
          <w:rFonts w:hint="eastAsia"/>
          <w:sz w:val="24"/>
        </w:rPr>
      </w:pPr>
      <w:r>
        <w:rPr>
          <w:rFonts w:hint="eastAsia"/>
          <w:sz w:val="24"/>
        </w:rPr>
        <w:t>江淮四月，满目葱茏、生机盎然。4月24日至27日，习近平在安徽省委书记王学军、省长李锦斌陪同下，来到六安、滁州、合肥等地，深入农村、企业、高校、科研文化单位，就贯彻党的十八届五中全会精神、落实“十三五”规划纲要进行调研考察。</w:t>
      </w:r>
    </w:p>
    <w:p w14:paraId="44014868">
      <w:pPr>
        <w:spacing w:line="400" w:lineRule="exact"/>
        <w:ind w:firstLine="480" w:firstLineChars="200"/>
        <w:jc w:val="left"/>
        <w:rPr>
          <w:rFonts w:hint="eastAsia"/>
          <w:sz w:val="24"/>
        </w:rPr>
      </w:pPr>
      <w:r>
        <w:rPr>
          <w:rFonts w:hint="eastAsia"/>
          <w:sz w:val="24"/>
        </w:rPr>
        <w:t>位于大别山区的六安市金寨县，是中国革命的重要策源地、人民军队的重要发源地。24日上午，习近平从北京到合肥一下飞机，就驱车1个半小时来到金寨县红军广场，向革命烈士纪念塔敬献花篮，瞻仰金寨县红军纪念堂，参观金寨县革命博物馆。一幅幅图片，一件件实物，总书记不时驻足凝视，并询问有关细节。习近平深情地说，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14:paraId="13D3BE61">
      <w:pPr>
        <w:spacing w:line="400" w:lineRule="exact"/>
        <w:ind w:firstLine="480" w:firstLineChars="200"/>
        <w:jc w:val="left"/>
        <w:rPr>
          <w:rFonts w:hint="eastAsia"/>
          <w:sz w:val="24"/>
        </w:rPr>
      </w:pPr>
      <w:r>
        <w:rPr>
          <w:rFonts w:hint="eastAsia"/>
          <w:sz w:val="24"/>
        </w:rPr>
        <w:t>老区人民生活怎么样，习近平一直牵挂于心。24日下午，他沿着山路乘车1个小时，来到金寨县花石乡大湾村考察脱贫工作。在贫困户陈泽平、汪能保、汪达伟、汪达开、陈泽申家，习近平详细察看住房和陈设，了解贫困原因、贫困程度，通过扶贫手册看脱贫措施定了哪些、落实怎么样。当地干部沿途向总书记介绍茶园、鱼塘、小型光伏电站等扶贫项目，习近平一一询问生产经营、成本效益，同大家一起算脱贫时间账。</w:t>
      </w:r>
    </w:p>
    <w:p w14:paraId="2BBD128C">
      <w:pPr>
        <w:spacing w:line="400" w:lineRule="exact"/>
        <w:ind w:firstLine="480" w:firstLineChars="200"/>
        <w:jc w:val="left"/>
        <w:rPr>
          <w:rFonts w:hint="eastAsia"/>
          <w:sz w:val="24"/>
        </w:rPr>
      </w:pPr>
      <w:r>
        <w:rPr>
          <w:rFonts w:hint="eastAsia"/>
          <w:sz w:val="24"/>
        </w:rPr>
        <w:t>习近平在农家院落同村民们进行亲切交流。乡亲们畅谈生活变化，感谢党和政府关心帮扶，表示要通过勤劳努力，寻找更多致富门路。习近平指出，脱贫攻坚已进入啃硬骨头、攻坚拔寨的冲刺阶段，必须横下一条心来抓。要强化目标责任，坚持精准扶贫，认真落实每一个项目、每一项措施，全力做好脱贫攻坚工作，以行动兑现对人民的承诺。离开村里时，闻讯前来的村民们纷纷向总书记问好，为总书记送行。习近平同他们热情握手，祝乡亲们生活越来越好。</w:t>
      </w:r>
    </w:p>
    <w:p w14:paraId="5C1388B9">
      <w:pPr>
        <w:spacing w:line="400" w:lineRule="exact"/>
        <w:ind w:firstLine="480" w:firstLineChars="200"/>
        <w:jc w:val="left"/>
        <w:rPr>
          <w:rFonts w:hint="eastAsia"/>
          <w:sz w:val="24"/>
        </w:rPr>
      </w:pPr>
      <w:r>
        <w:rPr>
          <w:rFonts w:hint="eastAsia"/>
          <w:sz w:val="24"/>
        </w:rPr>
        <w:t>滁州市凤阳县小岗村，是闻名全国的大包干发源地。25日下午，习近平来到这里考察，听取全村农业生产情况介绍，沿田埂步入麦田察看小麦长势，向种粮大户和农业技术人员了解高产示范田种植管理要诀。习近平指出，安徽是粮食生产大省，长期以来为国家粮食安全作出了重要贡献。要发扬成绩、再接再厉，优化技术措施，落实扶持政策，保护农民种粮积极性，着力提高粮食生产效益，努力实现粮食主产区粮食生产发展和经济实力增强有机统一、农民生产粮食和增加收入齐头并进。</w:t>
      </w:r>
    </w:p>
    <w:p w14:paraId="6A9B2C26">
      <w:pPr>
        <w:spacing w:line="400" w:lineRule="exact"/>
        <w:ind w:firstLine="480" w:firstLineChars="200"/>
        <w:jc w:val="left"/>
        <w:rPr>
          <w:rFonts w:hint="eastAsia"/>
          <w:sz w:val="24"/>
        </w:rPr>
      </w:pPr>
      <w:r>
        <w:rPr>
          <w:rFonts w:hint="eastAsia"/>
          <w:sz w:val="24"/>
        </w:rPr>
        <w:t>随后，习近平乘车来到小岗村18户农民发起大包干签字的“当年农家”院落，看当年的茅草屋，了解当年农户们商量搞大包干在这里签字的场景，称赞小岗村当年的创举是我国改革开放的一声春雷，叮嘱要好好记住这段历史</w:t>
      </w:r>
    </w:p>
    <w:p w14:paraId="7C6BF82E">
      <w:pPr>
        <w:spacing w:line="400" w:lineRule="exact"/>
        <w:ind w:firstLine="480" w:firstLineChars="200"/>
        <w:jc w:val="left"/>
        <w:rPr>
          <w:rFonts w:hint="eastAsia"/>
          <w:sz w:val="24"/>
        </w:rPr>
      </w:pPr>
      <w:r>
        <w:rPr>
          <w:rFonts w:hint="eastAsia"/>
          <w:sz w:val="24"/>
        </w:rPr>
        <w:t>离开“当年农家”院落，习近平又到村民吴广利、大包干带头人严金昌家中看望。看到他们住上了宽敞明亮的新房子，用上了自来水，通上了宽带，公共服务进入社区，生活环境干净整洁，习近平很高兴。他表示，小岗村发生的翻天覆地的变化，是我国改革开放的一个缩影，看了让人感慨万千。实践证明，唯改革才有出路，改革要常讲常新。习近平希望小岗村继续在深化农村改革中发挥示范作用，希望大家向沈浩同志学习，进一步把乡亲们的事情办好。</w:t>
      </w:r>
    </w:p>
    <w:p w14:paraId="2105E391">
      <w:pPr>
        <w:spacing w:line="400" w:lineRule="exact"/>
        <w:ind w:firstLine="480" w:firstLineChars="200"/>
        <w:jc w:val="left"/>
        <w:rPr>
          <w:rFonts w:hint="eastAsia"/>
          <w:sz w:val="24"/>
        </w:rPr>
      </w:pPr>
      <w:r>
        <w:rPr>
          <w:rFonts w:hint="eastAsia"/>
          <w:sz w:val="24"/>
        </w:rPr>
        <w:t>26日，习近平在合肥考察了中国科技大学、中科大先进技术研究院。上午，在研究院结合实物展示，详细了解安徽省实施创新驱动发展战略情况，观看合肥市在智能语音、智能机器人、电子信息、装备制造、公共安全、新材料、生物医药、无人机、智慧新能源、新能源汽车等方面的科技创新成果；察看量子通信等量子信息科学研究成果展示，到量子通信京沪干线运管中心了解量子通信网络建设、运行和应用情况。下午，到学校近代物理系了解实验室科研总体情况，在自旋磁共振实验室视察自主研发的低场核磁共振设备、电子顺磁共振设备，了解原创性单分子磁共振设备和超分辨磁共振谱仪在医疗、人工智能等领域的实践应用，同近代物理系部分教师和正在图书馆上自习的部分学生亲切交谈。</w:t>
      </w:r>
    </w:p>
    <w:p w14:paraId="17914A74">
      <w:pPr>
        <w:spacing w:line="400" w:lineRule="exact"/>
        <w:ind w:firstLine="480" w:firstLineChars="200"/>
        <w:jc w:val="left"/>
        <w:rPr>
          <w:rFonts w:hint="eastAsia"/>
          <w:sz w:val="24"/>
        </w:rPr>
      </w:pPr>
      <w:r>
        <w:rPr>
          <w:rFonts w:hint="eastAsia"/>
          <w:sz w:val="24"/>
        </w:rPr>
        <w:t>习近平强调，安徽作为科技大省，中国科技大学作为以前沿科学和高新技术为主的大学，这些年抓科技创新动作快、力度大、成效明显，值得肯定。当今世界科技革命和产业变革方兴未艾，我们要增强使命感，把创新作为最大政策，奋起直追、迎头赶上。中国科技大学要勇于创新、敢于超越、力争一流，在人才培养和创新领域取得更加骄人的成绩，为国家现代化建设作出更大的贡献。</w:t>
      </w:r>
    </w:p>
    <w:p w14:paraId="3EE81E12">
      <w:pPr>
        <w:spacing w:line="400" w:lineRule="exact"/>
        <w:ind w:firstLine="480" w:firstLineChars="200"/>
        <w:jc w:val="left"/>
        <w:rPr>
          <w:rFonts w:hint="eastAsia"/>
          <w:sz w:val="24"/>
        </w:rPr>
      </w:pPr>
      <w:r>
        <w:rPr>
          <w:rFonts w:hint="eastAsia"/>
          <w:sz w:val="24"/>
        </w:rPr>
        <w:t>习近平语重心长地对学生们说，青年是国家的未来和民族的希望。希望同学们肩负时代责任，高扬理想风帆，静下心来刻苦学习，努力练好人生和事业的基本功，做有理想、有追求的大学生，做有担当、有作为的大学生，做有品质、有修养的大学生。大家要向我国老一辈杰出科学家学习，争取青出于蓝而胜于蓝。</w:t>
      </w:r>
    </w:p>
    <w:p w14:paraId="6730FDA7">
      <w:pPr>
        <w:spacing w:line="400" w:lineRule="exact"/>
        <w:ind w:firstLine="480" w:firstLineChars="200"/>
        <w:jc w:val="left"/>
        <w:rPr>
          <w:rFonts w:hint="eastAsia"/>
          <w:sz w:val="24"/>
        </w:rPr>
      </w:pPr>
      <w:r>
        <w:rPr>
          <w:rFonts w:hint="eastAsia"/>
          <w:sz w:val="24"/>
        </w:rPr>
        <w:t>考察期间，习近平听取了安徽省委和省政府工作汇报，对安徽经济社会发展取得的成绩和各项工作给予肯定。他希望安徽进一步解放思想、真抓实干、开拓创新，在中部崛起中闯出新路、创造美好前景。</w:t>
      </w:r>
    </w:p>
    <w:p w14:paraId="7B65FB90">
      <w:pPr>
        <w:spacing w:line="400" w:lineRule="exact"/>
        <w:ind w:firstLine="480" w:firstLineChars="200"/>
        <w:jc w:val="left"/>
        <w:rPr>
          <w:rFonts w:hint="eastAsia"/>
          <w:sz w:val="24"/>
        </w:rPr>
      </w:pPr>
      <w:r>
        <w:rPr>
          <w:rFonts w:hint="eastAsia"/>
          <w:sz w:val="24"/>
        </w:rPr>
        <w:t>习近平指出，在适度扩大总需求的同时，着力加强供给侧结构性改革，是对我国经济发展思路和工作着力点的重大部署。各地要结合自身实际，认真贯彻新的发展理念，围绕去产能、去库存、去杠杆、降成本、补短板，优化现有生产要素配置和组合、增强经济内生增长动力，优化现有供给结构、提高产品和服务质量，培育发展新产业新业态、提供新产品新服务。归结到一点，就是要进一步解放和发展社会生产力，用新供给引领需求发展，为经济持续增长培育新动力、打造新引擎。良好生态环境是供给侧结构性改革的题中应有之义，也是评价供给侧结构性改革成效的重要标准。</w:t>
      </w:r>
    </w:p>
    <w:p w14:paraId="68040A47">
      <w:pPr>
        <w:spacing w:line="400" w:lineRule="exact"/>
        <w:ind w:firstLine="480" w:firstLineChars="200"/>
        <w:jc w:val="left"/>
        <w:rPr>
          <w:rFonts w:hint="eastAsia"/>
          <w:sz w:val="24"/>
        </w:rPr>
      </w:pPr>
      <w:r>
        <w:rPr>
          <w:rFonts w:hint="eastAsia"/>
          <w:sz w:val="24"/>
        </w:rPr>
        <w:t>习近平指出，在当前经济下行压力加大、社会问题矛盾增多的情况下，尤其要履行好保基本、保底线、保民生的兜底责任。要从群众反映最强烈最突出最紧迫的问题着手，增强民生工作针对性、实效性、可持续性。随着供给侧结构性改革不断推进，会有一些职工下岗，要更加关注就业问题，创造更多就业岗位，落实和完善援助措施，通过鼓励企业吸纳、公益性岗位安置、社会政策托底等多种渠道帮助就业困难人员尽快就业，确保零就业家庭动态“清零”。</w:t>
      </w:r>
    </w:p>
    <w:p w14:paraId="636FE7D4">
      <w:pPr>
        <w:spacing w:line="400" w:lineRule="exact"/>
        <w:ind w:firstLine="480" w:firstLineChars="200"/>
        <w:jc w:val="left"/>
        <w:rPr>
          <w:rFonts w:hint="eastAsia"/>
          <w:sz w:val="24"/>
        </w:rPr>
      </w:pPr>
      <w:r>
        <w:rPr>
          <w:rFonts w:hint="eastAsia"/>
          <w:sz w:val="24"/>
        </w:rPr>
        <w:t>习近平强调，啃硬骨头多、打攻坚战多、动奶酪多，是新一轮改革的特点。全面深化改革，首先要刀刃向内、敢于自我革命，重点要破字当头、迎难而上，根本要激发动力、让人民群众不断有获得感。各级党委和政府以及各级领导干部要把自己摆进去想改革、议改革、抓改革，争当击楫中流的改革先锋。列改革题目，定改革举措，要紧密对接群众需求，悉心听取群众意见，让人民群众在改革中建功立业、在改革中多得实惠。</w:t>
      </w:r>
    </w:p>
    <w:p w14:paraId="3CFB1A26">
      <w:pPr>
        <w:spacing w:line="400" w:lineRule="exact"/>
        <w:ind w:firstLine="480" w:firstLineChars="200"/>
        <w:jc w:val="left"/>
        <w:rPr>
          <w:rFonts w:hint="eastAsia"/>
          <w:sz w:val="24"/>
        </w:rPr>
      </w:pPr>
      <w:r>
        <w:rPr>
          <w:rFonts w:hint="eastAsia"/>
          <w:sz w:val="24"/>
        </w:rPr>
        <w:t>习近平指出，“两学一做”学习教育是今年党的建设的一件大事，各级党组织务必精心组织、扎实推进，确保取得实效。“两学一做”，基础在学，首先要学好党章。党章是党的根本大法，是全面从严治党的总依据和总遵循，也是全体党员言行的总规矩和总遵循。全党学习贯彻党章的水平，决定着党员队伍党性修养的水平，决定着各级党组织凝聚力和战斗力的水平，决定着全面从严治党的水平。不论是高级干部还是普通党员，要做合格党员，学习贯彻党章都是第一位的要求。</w:t>
      </w:r>
    </w:p>
    <w:p w14:paraId="3DDB10B5">
      <w:pPr>
        <w:spacing w:line="400" w:lineRule="exact"/>
        <w:ind w:firstLine="480" w:firstLineChars="200"/>
        <w:jc w:val="left"/>
        <w:rPr>
          <w:sz w:val="24"/>
        </w:rPr>
      </w:pPr>
      <w:r>
        <w:rPr>
          <w:rFonts w:hint="eastAsia"/>
          <w:sz w:val="24"/>
        </w:rPr>
        <w:t>习近平强调，学习党章是全体党员的基本功，这个功课要经常做。学习党章不仅要原原本本学、反反复复学，做到知其然，而且要联系实际学、深入思考学，做到知其所以然。要联系党的历史和今天党所处的历史方位、承担的历史使命的实际，联系党的理论发展和今天坚定理想信念的实际，联系党的基本路线和今天做好各项工作的实际，联系党的性质宗旨和今天更好为人民服务的实际，联系党员义务权利和今天发挥好党员先锋模范作用的实际，联系党的纪律规矩和今天解决好党内存在的突出问题的实际，深入思考党章对党组织和党员、干部的要求是哪些、怎样身体力行，深入思考对照党章自己哪些没做到、应该如何提高，深入思考全面从严治党还有哪些环节需要加强、哪些制度需要完善。要通过这样的学习，把党章融会贯通，做到学而懂、学而信、学而用。</w:t>
      </w:r>
    </w:p>
    <w:p w14:paraId="0DD5FC0F">
      <w:pPr>
        <w:spacing w:line="400" w:lineRule="exact"/>
        <w:ind w:firstLine="480" w:firstLineChars="200"/>
        <w:jc w:val="left"/>
        <w:rPr>
          <w:rFonts w:hint="eastAsia"/>
          <w:sz w:val="24"/>
        </w:rPr>
      </w:pPr>
      <w:r>
        <w:rPr>
          <w:rFonts w:hint="eastAsia"/>
          <w:sz w:val="24"/>
        </w:rPr>
        <w:t>王沪宁、栗战书和中央有关部门负责同志陪同考察。</w:t>
      </w:r>
    </w:p>
    <w:p w14:paraId="7AAEF221">
      <w:pPr>
        <w:spacing w:line="400" w:lineRule="exact"/>
        <w:ind w:firstLine="480" w:firstLineChars="200"/>
        <w:jc w:val="left"/>
        <w:rPr>
          <w:rFonts w:hint="eastAsia"/>
          <w:sz w:val="24"/>
        </w:rPr>
      </w:pPr>
      <w:r>
        <w:rPr>
          <w:rFonts w:hint="eastAsia"/>
          <w:sz w:val="24"/>
        </w:rPr>
        <w:t>考察期间，习近平在合肥亲切接见驻皖部队师以上干部和作战团单位主官，代表党中央和中央军委向驻皖部队全体官兵致以诚挚问候。许其亮陪同接见。</w:t>
      </w:r>
    </w:p>
    <w:p w14:paraId="632A581C">
      <w:pPr>
        <w:spacing w:line="400" w:lineRule="exact"/>
        <w:ind w:firstLine="480" w:firstLineChars="200"/>
        <w:jc w:val="left"/>
        <w:rPr>
          <w:rFonts w:hint="eastAsia"/>
          <w:sz w:val="24"/>
        </w:rPr>
      </w:pPr>
    </w:p>
    <w:p w14:paraId="6D588E1B">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14CA9667">
      <w:pPr>
        <w:spacing w:line="500" w:lineRule="exact"/>
        <w:jc w:val="center"/>
        <w:rPr>
          <w:rFonts w:hint="eastAsia"/>
          <w:sz w:val="24"/>
          <w:lang w:eastAsia="zh-CN"/>
        </w:rPr>
      </w:pPr>
      <w:r>
        <w:rPr>
          <w:rFonts w:hint="eastAsia" w:ascii="方正小标宋简体" w:hAnsi="方正小标宋简体" w:eastAsia="方正小标宋简体" w:cs="方正小标宋简体"/>
          <w:sz w:val="30"/>
          <w:szCs w:val="30"/>
          <w:lang w:eastAsia="zh-CN"/>
        </w:rPr>
        <w:t>朝着建成科技强国的宏伟目标奋勇前进※</w:t>
      </w:r>
    </w:p>
    <w:p w14:paraId="49462B4D">
      <w:pPr>
        <w:keepNext w:val="0"/>
        <w:keepLines w:val="0"/>
        <w:pageBreakBefore w:val="0"/>
        <w:widowControl w:val="0"/>
        <w:kinsoku/>
        <w:wordWrap/>
        <w:overflowPunct/>
        <w:topLinePunct w:val="0"/>
        <w:autoSpaceDE/>
        <w:autoSpaceDN/>
        <w:bidi w:val="0"/>
        <w:adjustRightInd/>
        <w:snapToGrid/>
        <w:spacing w:before="157" w:beforeLines="50" w:after="313" w:afterLines="100" w:line="400" w:lineRule="exact"/>
        <w:ind w:firstLine="480" w:firstLineChars="200"/>
        <w:jc w:val="center"/>
        <w:textAlignment w:val="auto"/>
        <w:rPr>
          <w:rFonts w:hint="eastAsia"/>
          <w:sz w:val="24"/>
          <w:lang w:eastAsia="zh-CN"/>
        </w:rPr>
      </w:pPr>
      <w:r>
        <w:rPr>
          <w:rFonts w:hint="eastAsia"/>
          <w:sz w:val="24"/>
          <w:lang w:eastAsia="zh-CN"/>
        </w:rPr>
        <w:t>习近平</w:t>
      </w:r>
    </w:p>
    <w:p w14:paraId="3A8AEEBC">
      <w:pPr>
        <w:spacing w:line="400" w:lineRule="exact"/>
        <w:ind w:firstLine="480" w:firstLineChars="200"/>
        <w:jc w:val="left"/>
        <w:rPr>
          <w:rFonts w:hint="eastAsia"/>
          <w:sz w:val="24"/>
          <w:lang w:eastAsia="zh-CN"/>
        </w:rPr>
      </w:pPr>
      <w:r>
        <w:rPr>
          <w:rFonts w:hint="eastAsia"/>
          <w:sz w:val="24"/>
          <w:lang w:eastAsia="zh-CN"/>
        </w:rPr>
        <w:t>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14:paraId="5CEDB43E">
      <w:pPr>
        <w:spacing w:line="400" w:lineRule="exact"/>
        <w:ind w:firstLine="480" w:firstLineChars="200"/>
        <w:jc w:val="left"/>
        <w:rPr>
          <w:rFonts w:hint="eastAsia"/>
          <w:sz w:val="24"/>
          <w:lang w:eastAsia="zh-CN"/>
        </w:rPr>
      </w:pPr>
      <w:r>
        <w:rPr>
          <w:rFonts w:hint="eastAsia"/>
          <w:sz w:val="24"/>
          <w:lang w:eastAsia="zh-CN"/>
        </w:rPr>
        <w:t>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6G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14:paraId="3D7F51D5">
      <w:pPr>
        <w:spacing w:line="400" w:lineRule="exact"/>
        <w:ind w:firstLine="480" w:firstLineChars="200"/>
        <w:jc w:val="left"/>
        <w:rPr>
          <w:rFonts w:hint="eastAsia"/>
          <w:sz w:val="24"/>
          <w:lang w:eastAsia="zh-CN"/>
        </w:rPr>
      </w:pPr>
      <w:r>
        <w:rPr>
          <w:rFonts w:hint="eastAsia"/>
          <w:sz w:val="24"/>
          <w:lang w:eastAsia="zh-CN"/>
        </w:rPr>
        <w:t>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14:paraId="4232378B">
      <w:pPr>
        <w:spacing w:line="400" w:lineRule="exact"/>
        <w:ind w:firstLine="480" w:firstLineChars="200"/>
        <w:jc w:val="left"/>
        <w:rPr>
          <w:rFonts w:hint="eastAsia"/>
          <w:sz w:val="24"/>
          <w:lang w:eastAsia="zh-CN"/>
        </w:rPr>
      </w:pPr>
      <w:r>
        <w:rPr>
          <w:rFonts w:hint="eastAsia"/>
          <w:sz w:val="24"/>
          <w:lang w:eastAsia="zh-CN"/>
        </w:rPr>
        <w:t>各位院士，同志们、朋友们！</w:t>
      </w:r>
    </w:p>
    <w:p w14:paraId="7F6E182F">
      <w:pPr>
        <w:spacing w:line="400" w:lineRule="exact"/>
        <w:ind w:firstLine="480" w:firstLineChars="200"/>
        <w:jc w:val="left"/>
        <w:rPr>
          <w:rFonts w:hint="eastAsia"/>
          <w:sz w:val="24"/>
          <w:lang w:eastAsia="zh-CN"/>
        </w:rPr>
      </w:pPr>
      <w:r>
        <w:rPr>
          <w:rFonts w:hint="eastAsia"/>
          <w:sz w:val="24"/>
          <w:lang w:eastAsia="zh-CN"/>
        </w:rPr>
        <w:t>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14:paraId="4855F92A">
      <w:pPr>
        <w:spacing w:line="400" w:lineRule="exact"/>
        <w:ind w:firstLine="480" w:firstLineChars="200"/>
        <w:jc w:val="left"/>
        <w:rPr>
          <w:rFonts w:hint="eastAsia"/>
          <w:sz w:val="24"/>
          <w:lang w:eastAsia="zh-CN"/>
        </w:rPr>
      </w:pPr>
      <w:r>
        <w:rPr>
          <w:rFonts w:hint="eastAsia"/>
          <w:sz w:val="24"/>
          <w:lang w:eastAsia="zh-CN"/>
        </w:rPr>
        <w:t>党的二十大明确了以中国式现代化全面推进强国建设、民族复兴伟业的中心任务。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14:paraId="7AF3D7FF">
      <w:pPr>
        <w:spacing w:line="400" w:lineRule="exact"/>
        <w:ind w:firstLine="480" w:firstLineChars="200"/>
        <w:jc w:val="left"/>
        <w:rPr>
          <w:rFonts w:hint="eastAsia"/>
          <w:sz w:val="24"/>
          <w:lang w:eastAsia="zh-CN"/>
        </w:rPr>
      </w:pPr>
      <w:r>
        <w:rPr>
          <w:rFonts w:hint="eastAsia"/>
          <w:sz w:val="24"/>
          <w:lang w:eastAsia="zh-CN"/>
        </w:rPr>
        <w:t>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14:paraId="67CDCA70">
      <w:pPr>
        <w:spacing w:line="400" w:lineRule="exact"/>
        <w:ind w:firstLine="480" w:firstLineChars="200"/>
        <w:jc w:val="left"/>
        <w:rPr>
          <w:rFonts w:hint="eastAsia"/>
          <w:sz w:val="24"/>
          <w:lang w:eastAsia="zh-CN"/>
        </w:rPr>
      </w:pPr>
      <w:r>
        <w:rPr>
          <w:rFonts w:hint="eastAsia"/>
          <w:sz w:val="24"/>
          <w:lang w:eastAsia="zh-CN"/>
        </w:rPr>
        <w:t>各位院士，同志们、朋友们！</w:t>
      </w:r>
    </w:p>
    <w:p w14:paraId="7FAF739A">
      <w:pPr>
        <w:spacing w:line="400" w:lineRule="exact"/>
        <w:ind w:firstLine="480" w:firstLineChars="200"/>
        <w:jc w:val="left"/>
        <w:rPr>
          <w:rFonts w:hint="eastAsia"/>
          <w:sz w:val="24"/>
          <w:lang w:eastAsia="zh-CN"/>
        </w:rPr>
      </w:pPr>
      <w:r>
        <w:rPr>
          <w:rFonts w:hint="eastAsia"/>
          <w:sz w:val="24"/>
          <w:lang w:eastAsia="zh-CN"/>
        </w:rPr>
        <w:t>现在距离实现建成科技强国目标只有11年时间了。我们要以“十年磨一剑”的坚定决心和顽强意志，只争朝夕、埋头苦干，一步一个脚印把这一战略目标变为现实。</w:t>
      </w:r>
    </w:p>
    <w:p w14:paraId="5241B43F">
      <w:pPr>
        <w:spacing w:line="400" w:lineRule="exact"/>
        <w:ind w:firstLine="482" w:firstLineChars="200"/>
        <w:jc w:val="left"/>
        <w:rPr>
          <w:rFonts w:hint="eastAsia"/>
          <w:sz w:val="24"/>
          <w:lang w:eastAsia="zh-CN"/>
        </w:rPr>
      </w:pPr>
      <w:r>
        <w:rPr>
          <w:rFonts w:hint="eastAsia"/>
          <w:b/>
          <w:bCs/>
          <w:sz w:val="24"/>
          <w:lang w:eastAsia="zh-CN"/>
        </w:rPr>
        <w:t>第一，充分发挥新型举国体制优势，加快推进高水平科技自立自强。</w:t>
      </w:r>
      <w:r>
        <w:rPr>
          <w:rFonts w:hint="eastAsia"/>
          <w:sz w:val="24"/>
          <w:lang w:eastAsia="zh-CN"/>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14:paraId="0268CF8B">
      <w:pPr>
        <w:spacing w:line="400" w:lineRule="exact"/>
        <w:ind w:firstLine="482" w:firstLineChars="200"/>
        <w:jc w:val="left"/>
        <w:rPr>
          <w:rFonts w:hint="eastAsia"/>
          <w:sz w:val="24"/>
          <w:lang w:eastAsia="zh-CN"/>
        </w:rPr>
      </w:pPr>
      <w:r>
        <w:rPr>
          <w:rFonts w:hint="eastAsia"/>
          <w:b/>
          <w:bCs/>
          <w:sz w:val="24"/>
          <w:lang w:eastAsia="zh-CN"/>
        </w:rPr>
        <w:t>第二，扎实推动科技创新和产业创新深度融合，助力发展新质生产力。</w:t>
      </w:r>
      <w:r>
        <w:rPr>
          <w:rFonts w:hint="eastAsia"/>
          <w:sz w:val="24"/>
          <w:lang w:eastAsia="zh-CN"/>
        </w:rPr>
        <w:t>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30094FEF">
      <w:pPr>
        <w:spacing w:line="400" w:lineRule="exact"/>
        <w:ind w:firstLine="480" w:firstLineChars="200"/>
        <w:jc w:val="left"/>
        <w:rPr>
          <w:rFonts w:hint="eastAsia"/>
          <w:sz w:val="24"/>
          <w:lang w:eastAsia="zh-CN"/>
        </w:rPr>
      </w:pPr>
      <w:r>
        <w:rPr>
          <w:rFonts w:hint="eastAsia"/>
          <w:sz w:val="24"/>
          <w:lang w:eastAsia="zh-CN"/>
        </w:rPr>
        <w:t>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14:paraId="4D4E07D8">
      <w:pPr>
        <w:spacing w:line="400" w:lineRule="exact"/>
        <w:ind w:firstLine="480" w:firstLineChars="200"/>
        <w:jc w:val="left"/>
        <w:rPr>
          <w:rFonts w:hint="eastAsia"/>
          <w:sz w:val="24"/>
          <w:lang w:eastAsia="zh-CN"/>
        </w:rPr>
      </w:pPr>
      <w:r>
        <w:rPr>
          <w:rFonts w:hint="eastAsia"/>
          <w:sz w:val="24"/>
          <w:lang w:eastAsia="zh-CN"/>
        </w:rPr>
        <w:t>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14:paraId="2FC2B706">
      <w:pPr>
        <w:spacing w:line="400" w:lineRule="exact"/>
        <w:ind w:firstLine="482" w:firstLineChars="200"/>
        <w:jc w:val="left"/>
        <w:rPr>
          <w:rFonts w:hint="eastAsia"/>
          <w:sz w:val="24"/>
          <w:lang w:eastAsia="zh-CN"/>
        </w:rPr>
      </w:pPr>
      <w:r>
        <w:rPr>
          <w:rFonts w:hint="eastAsia"/>
          <w:b/>
          <w:bCs/>
          <w:sz w:val="24"/>
          <w:lang w:eastAsia="zh-CN"/>
        </w:rPr>
        <w:t>第三，全面深化科技体制机制改革，充分激发创新创造活力。</w:t>
      </w:r>
      <w:r>
        <w:rPr>
          <w:rFonts w:hint="eastAsia"/>
          <w:sz w:val="24"/>
          <w:lang w:eastAsia="zh-CN"/>
        </w:rPr>
        <w:t>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14:paraId="2974482E">
      <w:pPr>
        <w:spacing w:line="400" w:lineRule="exact"/>
        <w:ind w:firstLine="480" w:firstLineChars="200"/>
        <w:jc w:val="left"/>
        <w:rPr>
          <w:rFonts w:hint="eastAsia"/>
          <w:sz w:val="24"/>
          <w:lang w:eastAsia="zh-CN"/>
        </w:rPr>
      </w:pPr>
      <w:r>
        <w:rPr>
          <w:rFonts w:hint="eastAsia"/>
          <w:sz w:val="24"/>
          <w:lang w:eastAsia="zh-CN"/>
        </w:rPr>
        <w:t>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14:paraId="6E988AFD">
      <w:pPr>
        <w:spacing w:line="400" w:lineRule="exact"/>
        <w:ind w:firstLine="482" w:firstLineChars="200"/>
        <w:jc w:val="left"/>
        <w:rPr>
          <w:rFonts w:hint="eastAsia"/>
          <w:sz w:val="24"/>
          <w:lang w:eastAsia="zh-CN"/>
        </w:rPr>
      </w:pPr>
      <w:r>
        <w:rPr>
          <w:rFonts w:hint="eastAsia"/>
          <w:b/>
          <w:bCs/>
          <w:sz w:val="24"/>
          <w:lang w:eastAsia="zh-CN"/>
        </w:rPr>
        <w:t>第四，一体推进教育科技人才事业发展，构筑人才竞争优势。</w:t>
      </w:r>
      <w:r>
        <w:rPr>
          <w:rFonts w:hint="eastAsia"/>
          <w:sz w:val="24"/>
          <w:lang w:eastAsia="zh-CN"/>
        </w:rPr>
        <w:t>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37A18A1F">
      <w:pPr>
        <w:spacing w:line="400" w:lineRule="exact"/>
        <w:ind w:firstLine="480" w:firstLineChars="200"/>
        <w:jc w:val="left"/>
        <w:rPr>
          <w:rFonts w:hint="eastAsia"/>
          <w:sz w:val="24"/>
          <w:lang w:eastAsia="zh-CN"/>
        </w:rPr>
      </w:pPr>
      <w:r>
        <w:rPr>
          <w:rFonts w:hint="eastAsia"/>
          <w:sz w:val="24"/>
          <w:lang w:eastAsia="zh-CN"/>
        </w:rPr>
        <w:t>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14:paraId="45753D1D">
      <w:pPr>
        <w:spacing w:line="400" w:lineRule="exact"/>
        <w:ind w:firstLine="480" w:firstLineChars="200"/>
        <w:jc w:val="left"/>
        <w:rPr>
          <w:rFonts w:hint="eastAsia"/>
          <w:sz w:val="24"/>
          <w:lang w:eastAsia="zh-CN"/>
        </w:rPr>
      </w:pPr>
      <w:r>
        <w:rPr>
          <w:rFonts w:hint="eastAsia"/>
          <w:sz w:val="24"/>
          <w:lang w:eastAsia="zh-CN"/>
        </w:rPr>
        <w:t>要实行更加积极、更加开放、更加有效的人才政策，加快形成具有国际竞争力的人才制度体系，构筑汇聚全球智慧资源的创新高地。</w:t>
      </w:r>
    </w:p>
    <w:p w14:paraId="2546440D">
      <w:pPr>
        <w:spacing w:line="400" w:lineRule="exact"/>
        <w:ind w:firstLine="480" w:firstLineChars="200"/>
        <w:jc w:val="left"/>
        <w:rPr>
          <w:rFonts w:hint="eastAsia"/>
          <w:sz w:val="24"/>
          <w:lang w:eastAsia="zh-CN"/>
        </w:rPr>
      </w:pPr>
      <w:r>
        <w:rPr>
          <w:rFonts w:hint="eastAsia"/>
          <w:sz w:val="24"/>
          <w:lang w:eastAsia="zh-CN"/>
        </w:rPr>
        <w:t>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14:paraId="4DDF11AA">
      <w:pPr>
        <w:spacing w:line="400" w:lineRule="exact"/>
        <w:ind w:firstLine="482" w:firstLineChars="200"/>
        <w:jc w:val="left"/>
        <w:rPr>
          <w:rFonts w:hint="eastAsia"/>
          <w:sz w:val="24"/>
          <w:lang w:eastAsia="zh-CN"/>
        </w:rPr>
      </w:pPr>
      <w:r>
        <w:rPr>
          <w:rFonts w:hint="eastAsia"/>
          <w:b/>
          <w:bCs/>
          <w:sz w:val="24"/>
          <w:lang w:eastAsia="zh-CN"/>
        </w:rPr>
        <w:t>第五，深入践行构建人类命运共同体理念，推动科技开放合作。</w:t>
      </w:r>
      <w:r>
        <w:rPr>
          <w:rFonts w:hint="eastAsia"/>
          <w:sz w:val="24"/>
          <w:lang w:eastAsia="zh-CN"/>
        </w:rPr>
        <w:t>科技进步是世界性、时代性课题，唯有开放合作才是正道。国际环境越复杂，我们越要敞开胸怀、打开大门，统筹开放和安全，在开放合作中实现自立自强。</w:t>
      </w:r>
    </w:p>
    <w:p w14:paraId="0B08176E">
      <w:pPr>
        <w:spacing w:line="400" w:lineRule="exact"/>
        <w:ind w:firstLine="480" w:firstLineChars="200"/>
        <w:jc w:val="left"/>
        <w:rPr>
          <w:rFonts w:hint="eastAsia"/>
          <w:sz w:val="24"/>
          <w:lang w:eastAsia="zh-CN"/>
        </w:rPr>
      </w:pPr>
      <w:r>
        <w:rPr>
          <w:rFonts w:hint="eastAsia"/>
          <w:sz w:val="24"/>
          <w:lang w:eastAsia="zh-CN"/>
        </w:rPr>
        <w:t>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14:paraId="1EA00162">
      <w:pPr>
        <w:spacing w:line="400" w:lineRule="exact"/>
        <w:ind w:firstLine="480" w:firstLineChars="200"/>
        <w:jc w:val="left"/>
        <w:rPr>
          <w:rFonts w:hint="eastAsia"/>
          <w:sz w:val="24"/>
          <w:lang w:eastAsia="zh-CN"/>
        </w:rPr>
      </w:pPr>
      <w:r>
        <w:rPr>
          <w:rFonts w:hint="eastAsia"/>
          <w:sz w:val="24"/>
          <w:lang w:eastAsia="zh-CN"/>
        </w:rPr>
        <w:t>各位院士，同志们、朋友们！</w:t>
      </w:r>
    </w:p>
    <w:p w14:paraId="645EBE61">
      <w:pPr>
        <w:spacing w:line="400" w:lineRule="exact"/>
        <w:ind w:firstLine="480" w:firstLineChars="200"/>
        <w:jc w:val="left"/>
        <w:rPr>
          <w:rFonts w:hint="eastAsia"/>
          <w:sz w:val="24"/>
          <w:lang w:eastAsia="zh-CN"/>
        </w:rPr>
      </w:pPr>
      <w:r>
        <w:rPr>
          <w:rFonts w:hint="eastAsia"/>
          <w:sz w:val="24"/>
          <w:lang w:eastAsia="zh-CN"/>
        </w:rPr>
        <w:t>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14:paraId="3A008E40">
      <w:pPr>
        <w:spacing w:line="400" w:lineRule="exact"/>
        <w:ind w:firstLine="480" w:firstLineChars="200"/>
        <w:jc w:val="left"/>
        <w:rPr>
          <w:rFonts w:hint="eastAsia"/>
          <w:sz w:val="24"/>
          <w:lang w:eastAsia="zh-CN"/>
        </w:rPr>
      </w:pPr>
      <w:r>
        <w:rPr>
          <w:rFonts w:hint="eastAsia"/>
          <w:sz w:val="24"/>
          <w:lang w:eastAsia="zh-CN"/>
        </w:rPr>
        <w:t>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14:paraId="5CC449E0">
      <w:pPr>
        <w:spacing w:line="400" w:lineRule="exact"/>
        <w:ind w:firstLine="480" w:firstLineChars="200"/>
        <w:jc w:val="left"/>
        <w:rPr>
          <w:rFonts w:hint="eastAsia"/>
          <w:sz w:val="24"/>
          <w:lang w:eastAsia="zh-CN"/>
        </w:rPr>
      </w:pPr>
      <w:r>
        <w:rPr>
          <w:rFonts w:hint="eastAsia"/>
          <w:sz w:val="24"/>
          <w:lang w:eastAsia="zh-CN"/>
        </w:rPr>
        <w:t>各位院士，同志们、朋友们！</w:t>
      </w:r>
    </w:p>
    <w:p w14:paraId="7CDE078F">
      <w:pPr>
        <w:spacing w:line="400" w:lineRule="exact"/>
        <w:ind w:firstLine="480" w:firstLineChars="200"/>
        <w:jc w:val="left"/>
        <w:rPr>
          <w:rFonts w:hint="eastAsia"/>
          <w:sz w:val="24"/>
          <w:lang w:eastAsia="zh-CN"/>
        </w:rPr>
      </w:pPr>
      <w:r>
        <w:rPr>
          <w:rFonts w:hint="eastAsia"/>
          <w:sz w:val="24"/>
          <w:lang w:eastAsia="zh-CN"/>
        </w:rPr>
        <w:t>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14:paraId="2C68791E">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lang w:eastAsia="zh-CN"/>
        </w:rPr>
        <w:t>※这是习近平总书记2024年6月24日在全国科技大会、国家科学技术奖励大会、两院院士大会上的讲话。</w:t>
      </w:r>
    </w:p>
    <w:sectPr>
      <w:footerReference r:id="rId3" w:type="default"/>
      <w:pgSz w:w="11906" w:h="16838"/>
      <w:pgMar w:top="1701" w:right="1474" w:bottom="2041"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0E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21895F">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K2d4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rpM+fYgVpd0FSsThtR9oa2Z/JGeiPbRg058IMYqTuuerumpAJtOl9Wq9LikkKTYfCL+4vx4g4lvl&#10;LUtGzYHGl1UVp/cRx9Q5JVVz/lYbk0do3F8OwkyeIvU+9pgsHPbDRGjvmzPxoXdAdToPXznraQtq&#10;7mjpOTPvHImcFmY2YDb2syGcpIs1R85G8w2Oi3UMoA9dXrXUVAyvjk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H4rZ3gEAAL8DAAAOAAAAAAAA&#10;AAEAIAAAAB4BAABkcnMvZTJvRG9jLnhtbFBLBQYAAAAABgAGAFkBAABuBQAAAAA=&#10;">
              <v:fill on="f" focussize="0,0"/>
              <v:stroke on="f"/>
              <v:imagedata o:title=""/>
              <o:lock v:ext="edit" aspectratio="f"/>
              <v:textbox inset="0mm,0mm,0mm,0mm" style="mso-fit-shape-to-text:t;">
                <w:txbxContent>
                  <w:p w14:paraId="042189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C3"/>
    <w:rsid w:val="00197DC3"/>
    <w:rsid w:val="00234DA3"/>
    <w:rsid w:val="00477D20"/>
    <w:rsid w:val="00541381"/>
    <w:rsid w:val="00814795"/>
    <w:rsid w:val="00A02F3E"/>
    <w:rsid w:val="00A66464"/>
    <w:rsid w:val="00A75B1B"/>
    <w:rsid w:val="00B30B64"/>
    <w:rsid w:val="00B75990"/>
    <w:rsid w:val="00C6034D"/>
    <w:rsid w:val="00DE5E25"/>
    <w:rsid w:val="00E24DBE"/>
    <w:rsid w:val="00E64CD2"/>
    <w:rsid w:val="01AA613A"/>
    <w:rsid w:val="02496299"/>
    <w:rsid w:val="0265599D"/>
    <w:rsid w:val="030376E3"/>
    <w:rsid w:val="054F42B6"/>
    <w:rsid w:val="06CE625A"/>
    <w:rsid w:val="071C0560"/>
    <w:rsid w:val="07A36847"/>
    <w:rsid w:val="08890636"/>
    <w:rsid w:val="08F27B0E"/>
    <w:rsid w:val="0BA37CB5"/>
    <w:rsid w:val="0BBA7DCD"/>
    <w:rsid w:val="0BC9454B"/>
    <w:rsid w:val="0BEB51B8"/>
    <w:rsid w:val="0C2E1485"/>
    <w:rsid w:val="0E0C020A"/>
    <w:rsid w:val="0E3270CE"/>
    <w:rsid w:val="0F0E18EA"/>
    <w:rsid w:val="0F8C2427"/>
    <w:rsid w:val="0F9C2669"/>
    <w:rsid w:val="103E1D5B"/>
    <w:rsid w:val="10672212"/>
    <w:rsid w:val="11050C23"/>
    <w:rsid w:val="121C70BF"/>
    <w:rsid w:val="15052571"/>
    <w:rsid w:val="15A0143E"/>
    <w:rsid w:val="178C5AA1"/>
    <w:rsid w:val="17AC1CA0"/>
    <w:rsid w:val="17CE60BA"/>
    <w:rsid w:val="19860BB0"/>
    <w:rsid w:val="19B83BCF"/>
    <w:rsid w:val="1C296E2C"/>
    <w:rsid w:val="1CDB6B83"/>
    <w:rsid w:val="1DFD6804"/>
    <w:rsid w:val="1E436BC6"/>
    <w:rsid w:val="1E6C6E21"/>
    <w:rsid w:val="1E8C2012"/>
    <w:rsid w:val="1F483424"/>
    <w:rsid w:val="1F874880"/>
    <w:rsid w:val="206550E2"/>
    <w:rsid w:val="2092723E"/>
    <w:rsid w:val="20EE0C84"/>
    <w:rsid w:val="20FB4F91"/>
    <w:rsid w:val="2123363B"/>
    <w:rsid w:val="219E4D4F"/>
    <w:rsid w:val="21DC3A68"/>
    <w:rsid w:val="221908F1"/>
    <w:rsid w:val="22D64075"/>
    <w:rsid w:val="254C4AC2"/>
    <w:rsid w:val="2752332C"/>
    <w:rsid w:val="278B7B24"/>
    <w:rsid w:val="27EB2370"/>
    <w:rsid w:val="291667D4"/>
    <w:rsid w:val="29826D04"/>
    <w:rsid w:val="2AED1893"/>
    <w:rsid w:val="2E59628E"/>
    <w:rsid w:val="2E741BA3"/>
    <w:rsid w:val="2EA414CB"/>
    <w:rsid w:val="2FF7387C"/>
    <w:rsid w:val="30006BD5"/>
    <w:rsid w:val="30732CC2"/>
    <w:rsid w:val="31481E02"/>
    <w:rsid w:val="33221A3D"/>
    <w:rsid w:val="33B91574"/>
    <w:rsid w:val="34334F84"/>
    <w:rsid w:val="37637016"/>
    <w:rsid w:val="37F94635"/>
    <w:rsid w:val="39006CCC"/>
    <w:rsid w:val="39853464"/>
    <w:rsid w:val="39A30AA9"/>
    <w:rsid w:val="3A287FF2"/>
    <w:rsid w:val="3A8C0B11"/>
    <w:rsid w:val="3AC210B9"/>
    <w:rsid w:val="3B6049CB"/>
    <w:rsid w:val="3C1001A0"/>
    <w:rsid w:val="3DC45ABA"/>
    <w:rsid w:val="3DD86A9B"/>
    <w:rsid w:val="3F1E0D63"/>
    <w:rsid w:val="404B48F6"/>
    <w:rsid w:val="419B050B"/>
    <w:rsid w:val="4286740D"/>
    <w:rsid w:val="43913CA7"/>
    <w:rsid w:val="448E3562"/>
    <w:rsid w:val="44A52B5F"/>
    <w:rsid w:val="44A66F1C"/>
    <w:rsid w:val="44E8259C"/>
    <w:rsid w:val="4537679D"/>
    <w:rsid w:val="45EA380F"/>
    <w:rsid w:val="46004DE1"/>
    <w:rsid w:val="462F56C6"/>
    <w:rsid w:val="4663133A"/>
    <w:rsid w:val="478E1C27"/>
    <w:rsid w:val="481E4235"/>
    <w:rsid w:val="489F4D85"/>
    <w:rsid w:val="4A547680"/>
    <w:rsid w:val="4C45002D"/>
    <w:rsid w:val="4C5F1C61"/>
    <w:rsid w:val="4CAD5597"/>
    <w:rsid w:val="4D5E3C76"/>
    <w:rsid w:val="4F043B94"/>
    <w:rsid w:val="4F7D56F4"/>
    <w:rsid w:val="50A373DC"/>
    <w:rsid w:val="5147487E"/>
    <w:rsid w:val="51BC7909"/>
    <w:rsid w:val="529F2249"/>
    <w:rsid w:val="533A1DE9"/>
    <w:rsid w:val="56C60092"/>
    <w:rsid w:val="58901D58"/>
    <w:rsid w:val="59062ABD"/>
    <w:rsid w:val="596C200C"/>
    <w:rsid w:val="5A0E4641"/>
    <w:rsid w:val="5B3F4222"/>
    <w:rsid w:val="5C06447E"/>
    <w:rsid w:val="5CE50174"/>
    <w:rsid w:val="5D375134"/>
    <w:rsid w:val="5E3D1D7F"/>
    <w:rsid w:val="5E6878AB"/>
    <w:rsid w:val="5E900E34"/>
    <w:rsid w:val="5FCC2735"/>
    <w:rsid w:val="60645F9F"/>
    <w:rsid w:val="60733CF9"/>
    <w:rsid w:val="62BE64EF"/>
    <w:rsid w:val="63584665"/>
    <w:rsid w:val="63B608CE"/>
    <w:rsid w:val="64D140C0"/>
    <w:rsid w:val="6558033E"/>
    <w:rsid w:val="66754F1F"/>
    <w:rsid w:val="67C87A80"/>
    <w:rsid w:val="6832131A"/>
    <w:rsid w:val="696E63DD"/>
    <w:rsid w:val="69B67D29"/>
    <w:rsid w:val="6A216708"/>
    <w:rsid w:val="6D233F3F"/>
    <w:rsid w:val="6E015EDC"/>
    <w:rsid w:val="6EB67241"/>
    <w:rsid w:val="6EBB3C17"/>
    <w:rsid w:val="6EF16391"/>
    <w:rsid w:val="6FCC16E0"/>
    <w:rsid w:val="714D2D21"/>
    <w:rsid w:val="71FE3CDC"/>
    <w:rsid w:val="72986A8D"/>
    <w:rsid w:val="73621CE5"/>
    <w:rsid w:val="738D63B3"/>
    <w:rsid w:val="73C12E76"/>
    <w:rsid w:val="740D6797"/>
    <w:rsid w:val="75954C96"/>
    <w:rsid w:val="76D858BB"/>
    <w:rsid w:val="773D3837"/>
    <w:rsid w:val="77F959B0"/>
    <w:rsid w:val="786F480F"/>
    <w:rsid w:val="798D4602"/>
    <w:rsid w:val="7A490A9C"/>
    <w:rsid w:val="7B9C314D"/>
    <w:rsid w:val="7CBA5854"/>
    <w:rsid w:val="7DBE1355"/>
    <w:rsid w:val="7E0C7AC0"/>
    <w:rsid w:val="7EC96735"/>
    <w:rsid w:val="7ECC10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7"/>
    <w:unhideWhenUsed/>
    <w:qFormat/>
    <w:uiPriority w:val="99"/>
    <w:pPr>
      <w:ind w:left="100" w:leftChars="25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日期 字符"/>
    <w:link w:val="2"/>
    <w:semiHidden/>
    <w:qFormat/>
    <w:uiPriority w:val="99"/>
    <w:rPr>
      <w:rFonts w:ascii="Times New Roman" w:hAnsi="Times New Roman" w:eastAsia="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14551</Words>
  <Characters>14673</Characters>
  <Lines>698</Lines>
  <Paragraphs>232</Paragraphs>
  <TotalTime>13</TotalTime>
  <ScaleCrop>false</ScaleCrop>
  <LinksUpToDate>false</LinksUpToDate>
  <CharactersWithSpaces>14880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2023-04-11T01:43:00Z</dcterms:created>
  <dc:creator>Administrator</dc:creator>
  <cp:lastModifiedBy>  CCC</cp:lastModifiedBy>
  <cp:lastPrinted>2025-08-25T07:27:00Z</cp:lastPrinted>
  <dcterms:modified xsi:type="dcterms:W3CDTF">2026-05-11T08:30:07Z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eyJoZGlkIjoiOTZjNjY3ODY4NDlkZDM5NzU5MTlhM2Q3NTQ5ODU2OTYiLCJ1c2VySWQiOiI1MTM0NzEyNTQifQ==</vt:lpwstr>
  </property>
  <property fmtid="{D5CDD505-2E9C-101B-9397-08002B2CF9AE}" pid="3" name="KSOProductBuildVer">
    <vt:lpwstr>2052-12.1.0.25865</vt:lpwstr>
  </property>
  <property fmtid="{D5CDD505-2E9C-101B-9397-08002B2CF9AE}" pid="4" name="ICV">
    <vt:lpwstr>CA2BA1B48E074DB089A0287BDBAB4A4A_13</vt:lpwstr>
  </property>
</Properties>
</file>