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606ACDBF" wp14:editId="7C640A20">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24E5637D" wp14:editId="0F26819D">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10</w:t>
      </w:r>
      <w:r w:rsidR="00D303F0">
        <w:rPr>
          <w:rFonts w:ascii="黑体" w:eastAsia="黑体" w:hAnsi="黑体" w:cs="方正小标宋简体" w:hint="eastAsia"/>
          <w:sz w:val="36"/>
          <w:szCs w:val="36"/>
        </w:rPr>
        <w:t>6</w:t>
      </w:r>
      <w:r w:rsidR="00257365">
        <w:rPr>
          <w:rFonts w:ascii="黑体" w:eastAsia="黑体" w:hAnsi="黑体" w:cs="方正小标宋简体"/>
          <w:sz w:val="36"/>
          <w:szCs w:val="36"/>
        </w:rPr>
        <w:t>23</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AA6A00" w:rsidRPr="00AA6A00" w:rsidRDefault="00282C47"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Pr="007021ED">
        <w:rPr>
          <w:rFonts w:hint="eastAsia"/>
        </w:rPr>
        <w:t xml:space="preserve"> </w:t>
      </w:r>
      <w:r w:rsidR="00AA6A00" w:rsidRPr="00AA6A00">
        <w:rPr>
          <w:rFonts w:asciiTheme="minorEastAsia" w:hAnsiTheme="minorEastAsia" w:cstheme="minorEastAsia" w:hint="eastAsia"/>
          <w:bCs/>
          <w:sz w:val="28"/>
          <w:szCs w:val="28"/>
        </w:rPr>
        <w:t>《论中国共产党历史》（习近平）篇目</w:t>
      </w:r>
    </w:p>
    <w:p w:rsidR="00257365" w:rsidRPr="00257365" w:rsidRDefault="00257365" w:rsidP="00257365">
      <w:pPr>
        <w:pStyle w:val="a8"/>
        <w:widowControl/>
        <w:adjustRightInd w:val="0"/>
        <w:snapToGrid w:val="0"/>
        <w:spacing w:line="520" w:lineRule="exact"/>
        <w:ind w:leftChars="100" w:left="210" w:firstLine="0"/>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（1）在庆祝中国共产党成立九十五周年大会上的讲话（P116—P138）</w:t>
      </w:r>
    </w:p>
    <w:p w:rsidR="00257365" w:rsidRPr="00257365" w:rsidRDefault="00257365" w:rsidP="00257365">
      <w:pPr>
        <w:pStyle w:val="a8"/>
        <w:widowControl/>
        <w:adjustRightInd w:val="0"/>
        <w:snapToGrid w:val="0"/>
        <w:spacing w:line="520" w:lineRule="exact"/>
        <w:ind w:leftChars="100" w:left="210" w:firstLine="0"/>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（2）走得再远都不能忘记来时的路（P184—P186）</w:t>
      </w:r>
    </w:p>
    <w:p w:rsidR="00257365" w:rsidRPr="00257365" w:rsidRDefault="00257365" w:rsidP="00257365">
      <w:pPr>
        <w:pStyle w:val="a8"/>
        <w:widowControl/>
        <w:adjustRightInd w:val="0"/>
        <w:snapToGrid w:val="0"/>
        <w:spacing w:line="520" w:lineRule="exact"/>
        <w:ind w:leftChars="100" w:left="210" w:firstLine="0"/>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（3）在庆祝中华人民共和国成立七十周年大会上的讲话（P268—P270）</w:t>
      </w:r>
    </w:p>
    <w:p w:rsidR="00257365" w:rsidRPr="00257365" w:rsidRDefault="00257365" w:rsidP="00257365">
      <w:pPr>
        <w:pStyle w:val="a8"/>
        <w:widowControl/>
        <w:adjustRightInd w:val="0"/>
        <w:snapToGrid w:val="0"/>
        <w:spacing w:line="520" w:lineRule="exact"/>
        <w:ind w:leftChars="100" w:left="210" w:firstLine="0"/>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（4）始终做到初心如</w:t>
      </w:r>
      <w:proofErr w:type="gramStart"/>
      <w:r w:rsidRPr="00257365">
        <w:rPr>
          <w:rFonts w:ascii="宋体" w:eastAsia="宋体" w:hAnsi="宋体" w:cs="宋体" w:hint="eastAsia"/>
          <w:bCs/>
          <w:spacing w:val="-2"/>
          <w:sz w:val="28"/>
          <w:szCs w:val="28"/>
        </w:rPr>
        <w:t>磐</w:t>
      </w:r>
      <w:proofErr w:type="gramEnd"/>
      <w:r w:rsidRPr="00257365">
        <w:rPr>
          <w:rFonts w:ascii="宋体" w:eastAsia="宋体" w:hAnsi="宋体" w:cs="宋体" w:hint="eastAsia"/>
          <w:bCs/>
          <w:spacing w:val="-2"/>
          <w:sz w:val="28"/>
          <w:szCs w:val="28"/>
        </w:rPr>
        <w:t>、使命在肩（P271—P273）</w:t>
      </w:r>
    </w:p>
    <w:p w:rsidR="00257365" w:rsidRPr="000A1CA5" w:rsidRDefault="00257365" w:rsidP="00257365">
      <w:pPr>
        <w:pStyle w:val="a8"/>
        <w:widowControl/>
        <w:adjustRightInd w:val="0"/>
        <w:snapToGrid w:val="0"/>
        <w:spacing w:line="520" w:lineRule="exact"/>
        <w:ind w:leftChars="100" w:left="210" w:firstLine="0"/>
        <w:jc w:val="left"/>
        <w:outlineLvl w:val="0"/>
        <w:rPr>
          <w:rFonts w:ascii="仿宋" w:eastAsia="仿宋" w:hAnsi="仿宋" w:cs="Times New Roman"/>
          <w:color w:val="000000"/>
          <w:sz w:val="32"/>
          <w:szCs w:val="32"/>
        </w:rPr>
      </w:pPr>
      <w:r w:rsidRPr="00257365">
        <w:rPr>
          <w:rFonts w:ascii="宋体" w:eastAsia="宋体" w:hAnsi="宋体" w:cs="宋体" w:hint="eastAsia"/>
          <w:bCs/>
          <w:spacing w:val="-2"/>
          <w:sz w:val="28"/>
          <w:szCs w:val="28"/>
        </w:rPr>
        <w:t>（5）中华民族伟大复兴历史进程的大跨越（P302—P304）</w:t>
      </w:r>
    </w:p>
    <w:p w:rsidR="00D47958" w:rsidRPr="00257365" w:rsidRDefault="00257365" w:rsidP="00257365">
      <w:pPr>
        <w:widowControl/>
        <w:adjustRightInd w:val="0"/>
        <w:snapToGrid w:val="0"/>
        <w:spacing w:line="520" w:lineRule="exact"/>
        <w:jc w:val="left"/>
        <w:outlineLvl w:val="0"/>
        <w:rPr>
          <w:rFonts w:asciiTheme="minorEastAsia" w:hAnsiTheme="minorEastAsia" w:cstheme="minorEastAsia"/>
          <w:bCs/>
          <w:spacing w:val="-2"/>
          <w:sz w:val="28"/>
          <w:szCs w:val="28"/>
        </w:rPr>
      </w:pPr>
      <w:r>
        <w:rPr>
          <w:rFonts w:asciiTheme="minorEastAsia" w:hAnsiTheme="minorEastAsia" w:cstheme="minorEastAsia"/>
          <w:bCs/>
          <w:spacing w:val="-4"/>
          <w:sz w:val="28"/>
          <w:szCs w:val="28"/>
        </w:rPr>
        <w:t>2</w:t>
      </w:r>
      <w:r w:rsidR="00282C47" w:rsidRPr="00257365">
        <w:rPr>
          <w:rFonts w:asciiTheme="minorEastAsia" w:hAnsiTheme="minorEastAsia" w:cstheme="minorEastAsia" w:hint="eastAsia"/>
          <w:bCs/>
          <w:spacing w:val="-4"/>
          <w:sz w:val="28"/>
          <w:szCs w:val="28"/>
        </w:rPr>
        <w:t>.</w:t>
      </w:r>
      <w:r w:rsidR="00282C47" w:rsidRPr="007021ED">
        <w:rPr>
          <w:rFonts w:hint="eastAsia"/>
        </w:rPr>
        <w:t xml:space="preserve"> </w:t>
      </w:r>
      <w:r w:rsidR="00AA6A00" w:rsidRPr="00257365">
        <w:rPr>
          <w:rFonts w:asciiTheme="minorEastAsia" w:hAnsiTheme="minorEastAsia" w:cstheme="minorEastAsia" w:hint="eastAsia"/>
          <w:bCs/>
          <w:spacing w:val="-2"/>
          <w:sz w:val="28"/>
          <w:szCs w:val="28"/>
        </w:rPr>
        <w:t>《中国共产党简史》篇目</w:t>
      </w:r>
    </w:p>
    <w:p w:rsidR="00D303F0" w:rsidRPr="00D303F0" w:rsidRDefault="00D303F0" w:rsidP="00D303F0">
      <w:pPr>
        <w:widowControl/>
        <w:adjustRightInd w:val="0"/>
        <w:snapToGrid w:val="0"/>
        <w:spacing w:line="520" w:lineRule="exact"/>
        <w:ind w:firstLineChars="202" w:firstLine="558"/>
        <w:jc w:val="left"/>
        <w:outlineLvl w:val="0"/>
        <w:rPr>
          <w:rFonts w:asciiTheme="minorEastAsia" w:hAnsiTheme="minorEastAsia" w:cstheme="minorEastAsia"/>
          <w:bCs/>
          <w:spacing w:val="-2"/>
          <w:sz w:val="28"/>
          <w:szCs w:val="28"/>
        </w:rPr>
      </w:pPr>
      <w:r w:rsidRPr="00D303F0">
        <w:rPr>
          <w:rFonts w:asciiTheme="minorEastAsia" w:hAnsiTheme="minorEastAsia" w:cstheme="minorEastAsia" w:hint="eastAsia"/>
          <w:bCs/>
          <w:spacing w:val="-2"/>
          <w:sz w:val="28"/>
          <w:szCs w:val="28"/>
        </w:rPr>
        <w:t>第</w:t>
      </w:r>
      <w:r w:rsidR="00257365">
        <w:rPr>
          <w:rFonts w:asciiTheme="minorEastAsia" w:hAnsiTheme="minorEastAsia" w:cstheme="minorEastAsia" w:hint="eastAsia"/>
          <w:bCs/>
          <w:spacing w:val="-2"/>
          <w:sz w:val="28"/>
          <w:szCs w:val="28"/>
        </w:rPr>
        <w:t>十</w:t>
      </w:r>
      <w:r w:rsidRPr="00D303F0">
        <w:rPr>
          <w:rFonts w:asciiTheme="minorEastAsia" w:hAnsiTheme="minorEastAsia" w:cstheme="minorEastAsia" w:hint="eastAsia"/>
          <w:bCs/>
          <w:spacing w:val="-2"/>
          <w:sz w:val="28"/>
          <w:szCs w:val="28"/>
        </w:rPr>
        <w:t>章（P</w:t>
      </w:r>
      <w:r w:rsidR="00257365">
        <w:rPr>
          <w:rFonts w:asciiTheme="minorEastAsia" w:hAnsiTheme="minorEastAsia" w:cstheme="minorEastAsia" w:hint="eastAsia"/>
          <w:bCs/>
          <w:spacing w:val="-2"/>
          <w:sz w:val="28"/>
          <w:szCs w:val="28"/>
        </w:rPr>
        <w:t>381</w:t>
      </w:r>
      <w:r w:rsidRPr="00D303F0">
        <w:rPr>
          <w:rFonts w:asciiTheme="minorEastAsia" w:hAnsiTheme="minorEastAsia" w:cstheme="minorEastAsia" w:hint="eastAsia"/>
          <w:bCs/>
          <w:spacing w:val="-2"/>
          <w:sz w:val="28"/>
          <w:szCs w:val="28"/>
        </w:rPr>
        <w:t>--</w:t>
      </w:r>
      <w:r w:rsidR="00257365">
        <w:rPr>
          <w:rFonts w:asciiTheme="minorEastAsia" w:hAnsiTheme="minorEastAsia" w:cstheme="minorEastAsia" w:hint="eastAsia"/>
          <w:bCs/>
          <w:spacing w:val="-2"/>
          <w:sz w:val="28"/>
          <w:szCs w:val="28"/>
        </w:rPr>
        <w:t>531</w:t>
      </w:r>
      <w:r w:rsidRPr="00D303F0">
        <w:rPr>
          <w:rFonts w:asciiTheme="minorEastAsia" w:hAnsiTheme="minorEastAsia" w:cstheme="minorEastAsia" w:hint="eastAsia"/>
          <w:bCs/>
          <w:spacing w:val="-2"/>
          <w:sz w:val="28"/>
          <w:szCs w:val="28"/>
        </w:rPr>
        <w:t>）</w:t>
      </w:r>
    </w:p>
    <w:p w:rsidR="00257365" w:rsidRPr="00AA6A00" w:rsidRDefault="00257365" w:rsidP="00257365">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3.</w:t>
      </w:r>
      <w:r w:rsidRPr="007021ED">
        <w:rPr>
          <w:rFonts w:hint="eastAsia"/>
        </w:rPr>
        <w:t xml:space="preserve"> </w:t>
      </w:r>
      <w:r w:rsidRPr="00AA6A00">
        <w:rPr>
          <w:rFonts w:asciiTheme="minorEastAsia" w:hAnsiTheme="minorEastAsia" w:cstheme="minorEastAsia" w:hint="eastAsia"/>
          <w:bCs/>
          <w:sz w:val="28"/>
          <w:szCs w:val="28"/>
        </w:rPr>
        <w:t>《</w:t>
      </w:r>
      <w:r w:rsidRPr="00257365">
        <w:rPr>
          <w:rFonts w:ascii="宋体" w:eastAsia="宋体" w:hAnsi="宋体" w:cs="宋体" w:hint="eastAsia"/>
          <w:bCs/>
          <w:spacing w:val="-2"/>
          <w:sz w:val="28"/>
          <w:szCs w:val="28"/>
        </w:rPr>
        <w:t>习近平新时代中国特色社会主义思想学习问答</w:t>
      </w:r>
      <w:r w:rsidRPr="00AA6A00">
        <w:rPr>
          <w:rFonts w:asciiTheme="minorEastAsia" w:hAnsiTheme="minorEastAsia" w:cstheme="minorEastAsia" w:hint="eastAsia"/>
          <w:bCs/>
          <w:sz w:val="28"/>
          <w:szCs w:val="28"/>
        </w:rPr>
        <w:t>》篇目</w:t>
      </w:r>
    </w:p>
    <w:p w:rsidR="00257365" w:rsidRDefault="00257365" w:rsidP="00257365">
      <w:pPr>
        <w:pStyle w:val="a8"/>
        <w:widowControl/>
        <w:adjustRightInd w:val="0"/>
        <w:snapToGrid w:val="0"/>
        <w:spacing w:line="520" w:lineRule="exact"/>
        <w:ind w:leftChars="100" w:left="210" w:firstLine="0"/>
        <w:jc w:val="left"/>
        <w:outlineLvl w:val="0"/>
        <w:rPr>
          <w:rFonts w:asciiTheme="minorEastAsia" w:hAnsiTheme="minorEastAsia" w:cstheme="minorEastAsia"/>
          <w:bCs/>
          <w:spacing w:val="-2"/>
          <w:sz w:val="28"/>
          <w:szCs w:val="28"/>
        </w:rPr>
      </w:pPr>
      <w:r w:rsidRPr="00257365">
        <w:rPr>
          <w:rFonts w:ascii="宋体" w:eastAsia="宋体" w:hAnsi="宋体" w:cs="宋体" w:hint="eastAsia"/>
          <w:bCs/>
          <w:spacing w:val="-2"/>
          <w:sz w:val="28"/>
          <w:szCs w:val="28"/>
        </w:rPr>
        <w:t>（1）千秋伟业强基石—关于实现中华民族伟大复兴的重要保障</w:t>
      </w:r>
    </w:p>
    <w:p w:rsidR="00257365" w:rsidRPr="00257365" w:rsidRDefault="00257365" w:rsidP="00257365">
      <w:pPr>
        <w:pStyle w:val="a8"/>
        <w:widowControl/>
        <w:adjustRightInd w:val="0"/>
        <w:snapToGrid w:val="0"/>
        <w:spacing w:line="520" w:lineRule="exact"/>
        <w:ind w:leftChars="100" w:left="210" w:firstLineChars="150" w:firstLine="414"/>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（P369—P421）</w:t>
      </w:r>
    </w:p>
    <w:p w:rsidR="00257365" w:rsidRPr="00257365" w:rsidRDefault="00257365" w:rsidP="00257365">
      <w:pPr>
        <w:pStyle w:val="a8"/>
        <w:widowControl/>
        <w:adjustRightInd w:val="0"/>
        <w:snapToGrid w:val="0"/>
        <w:spacing w:line="520" w:lineRule="exact"/>
        <w:ind w:leftChars="100" w:left="210" w:firstLine="0"/>
        <w:jc w:val="left"/>
        <w:outlineLvl w:val="0"/>
        <w:rPr>
          <w:rFonts w:ascii="宋体" w:eastAsia="宋体" w:hAnsi="宋体" w:cs="宋体"/>
          <w:bCs/>
          <w:spacing w:val="-2"/>
          <w:sz w:val="28"/>
          <w:szCs w:val="28"/>
        </w:rPr>
      </w:pPr>
      <w:r w:rsidRPr="00257365">
        <w:rPr>
          <w:rFonts w:ascii="宋体" w:eastAsia="宋体" w:hAnsi="宋体" w:cs="宋体" w:hint="eastAsia"/>
          <w:bCs/>
          <w:spacing w:val="-2"/>
          <w:sz w:val="28"/>
          <w:szCs w:val="28"/>
        </w:rPr>
        <w:t>（2）万山磅礴有主峰—关于坚持和加强党的全面领导（P425—P459）</w:t>
      </w:r>
    </w:p>
    <w:p w:rsidR="008F2F6F" w:rsidRDefault="008F2F6F" w:rsidP="00257365">
      <w:pPr>
        <w:pStyle w:val="a8"/>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D303F0" w:rsidRPr="00D303F0">
        <w:rPr>
          <w:rFonts w:hint="eastAsia"/>
        </w:rPr>
        <w:t xml:space="preserve"> </w:t>
      </w:r>
      <w:r w:rsidR="00257365" w:rsidRPr="00257365">
        <w:rPr>
          <w:rFonts w:ascii="宋体" w:eastAsia="宋体" w:hAnsi="宋体" w:cs="宋体" w:hint="eastAsia"/>
          <w:bCs/>
          <w:spacing w:val="-2"/>
          <w:sz w:val="28"/>
          <w:szCs w:val="28"/>
        </w:rPr>
        <w:t>习近平在中央党校（国家行政学院）中青年干部培训班开班式上的重要讲话精神</w:t>
      </w:r>
      <w:r w:rsidR="00257365">
        <w:rPr>
          <w:rFonts w:asciiTheme="minorEastAsia" w:hAnsiTheme="minorEastAsia" w:cstheme="minorEastAsia" w:hint="eastAsia"/>
          <w:bCs/>
          <w:sz w:val="28"/>
          <w:szCs w:val="28"/>
        </w:rPr>
        <w:t>…</w:t>
      </w:r>
      <w:r w:rsidR="00D47958" w:rsidRPr="00D47958">
        <w:rPr>
          <w:rFonts w:asciiTheme="minorEastAsia" w:hAnsiTheme="minorEastAsia" w:cstheme="minorEastAsia" w:hint="eastAsia"/>
          <w:bCs/>
          <w:sz w:val="28"/>
          <w:szCs w:val="28"/>
        </w:rPr>
        <w:t>…</w:t>
      </w:r>
      <w:proofErr w:type="gramStart"/>
      <w:r w:rsidR="00D47958" w:rsidRPr="00D47958">
        <w:rPr>
          <w:rFonts w:asciiTheme="minorEastAsia" w:hAnsiTheme="minorEastAsia" w:cstheme="minorEastAsia" w:hint="eastAsia"/>
          <w:bCs/>
          <w:sz w:val="28"/>
          <w:szCs w:val="28"/>
        </w:rPr>
        <w:t>……………………</w:t>
      </w:r>
      <w:r w:rsidR="00D303F0" w:rsidRPr="00D47958">
        <w:rPr>
          <w:rFonts w:asciiTheme="minorEastAsia" w:hAnsiTheme="minorEastAsia" w:cstheme="minorEastAsia" w:hint="eastAsia"/>
          <w:bCs/>
          <w:spacing w:val="-4"/>
          <w:sz w:val="28"/>
          <w:szCs w:val="28"/>
        </w:rPr>
        <w:t>…………………</w:t>
      </w:r>
      <w:r w:rsidR="00D47958" w:rsidRPr="00D47958">
        <w:rPr>
          <w:rFonts w:asciiTheme="minorEastAsia" w:hAnsiTheme="minorEastAsia" w:cstheme="minorEastAsia" w:hint="eastAsia"/>
          <w:bCs/>
          <w:sz w:val="28"/>
          <w:szCs w:val="28"/>
        </w:rPr>
        <w:t>…</w:t>
      </w:r>
      <w:r w:rsidR="009221D4" w:rsidRPr="00D47958">
        <w:rPr>
          <w:rFonts w:asciiTheme="minorEastAsia" w:hAnsiTheme="minorEastAsia" w:cstheme="minorEastAsia" w:hint="eastAsia"/>
          <w:bCs/>
          <w:sz w:val="28"/>
          <w:szCs w:val="28"/>
        </w:rPr>
        <w:t>………</w:t>
      </w:r>
      <w:r w:rsidR="009221D4" w:rsidRPr="00D47958">
        <w:rPr>
          <w:rFonts w:asciiTheme="minorEastAsia" w:hAnsiTheme="minorEastAsia" w:cstheme="minorEastAsia" w:hint="eastAsia"/>
          <w:bCs/>
          <w:spacing w:val="-4"/>
          <w:sz w:val="28"/>
          <w:szCs w:val="28"/>
        </w:rPr>
        <w:t>………</w:t>
      </w:r>
      <w:r w:rsidR="009221D4" w:rsidRPr="00D47958">
        <w:rPr>
          <w:rFonts w:asciiTheme="minorEastAsia" w:hAnsiTheme="minorEastAsia" w:cstheme="minorEastAsia" w:hint="eastAsia"/>
          <w:bCs/>
          <w:sz w:val="28"/>
          <w:szCs w:val="28"/>
        </w:rPr>
        <w:t>……</w:t>
      </w:r>
      <w:proofErr w:type="gramEnd"/>
      <w:r w:rsidR="008D6409">
        <w:rPr>
          <w:rFonts w:asciiTheme="minorEastAsia" w:hAnsiTheme="minorEastAsia" w:cstheme="minorEastAsia"/>
          <w:bCs/>
          <w:sz w:val="28"/>
          <w:szCs w:val="28"/>
        </w:rPr>
        <w:t xml:space="preserve"> 1</w:t>
      </w:r>
    </w:p>
    <w:p w:rsidR="00AA6A00" w:rsidRPr="00AA6A00" w:rsidRDefault="00D47958" w:rsidP="00D47958">
      <w:pPr>
        <w:widowControl/>
        <w:adjustRightInd w:val="0"/>
        <w:snapToGrid w:val="0"/>
        <w:spacing w:line="520" w:lineRule="exact"/>
        <w:jc w:val="left"/>
        <w:outlineLvl w:val="0"/>
        <w:rPr>
          <w:rFonts w:asciiTheme="minorEastAsia" w:hAnsiTheme="minorEastAsia" w:cstheme="minorEastAsia"/>
          <w:bCs/>
          <w:spacing w:val="-4"/>
          <w:sz w:val="28"/>
          <w:szCs w:val="28"/>
        </w:rPr>
      </w:pPr>
      <w:r w:rsidRPr="00D47958">
        <w:rPr>
          <w:rFonts w:asciiTheme="minorEastAsia" w:hAnsiTheme="minorEastAsia" w:cstheme="minorEastAsia"/>
          <w:bCs/>
          <w:spacing w:val="-4"/>
          <w:sz w:val="28"/>
          <w:szCs w:val="28"/>
        </w:rPr>
        <w:t>5.</w:t>
      </w:r>
      <w:r w:rsidR="00D303F0" w:rsidRPr="00D303F0">
        <w:rPr>
          <w:rFonts w:hint="eastAsia"/>
        </w:rPr>
        <w:t xml:space="preserve"> </w:t>
      </w:r>
      <w:r w:rsidR="00257365" w:rsidRPr="00257365">
        <w:rPr>
          <w:rFonts w:ascii="宋体" w:eastAsia="宋体" w:hAnsi="宋体" w:cs="宋体" w:hint="eastAsia"/>
          <w:bCs/>
          <w:spacing w:val="-2"/>
          <w:sz w:val="28"/>
          <w:szCs w:val="28"/>
        </w:rPr>
        <w:t>习近平主持召开中共中央政治局会议精神</w:t>
      </w:r>
      <w:r w:rsidR="009221D4">
        <w:rPr>
          <w:rFonts w:ascii="宋体" w:eastAsia="宋体" w:hAnsi="宋体" w:cs="宋体" w:hint="eastAsia"/>
          <w:bCs/>
          <w:spacing w:val="-2"/>
          <w:sz w:val="28"/>
          <w:szCs w:val="28"/>
        </w:rPr>
        <w:t xml:space="preserve"> </w:t>
      </w:r>
      <w:r w:rsidR="00257365">
        <w:rPr>
          <w:rFonts w:asciiTheme="minorEastAsia" w:hAnsiTheme="minorEastAsia" w:cstheme="minorEastAsia" w:hint="eastAsia"/>
          <w:bCs/>
          <w:spacing w:val="-2"/>
          <w:sz w:val="28"/>
          <w:szCs w:val="28"/>
        </w:rPr>
        <w:t>…</w:t>
      </w:r>
      <w:r w:rsidRPr="00257365">
        <w:rPr>
          <w:rFonts w:asciiTheme="minorEastAsia" w:hAnsiTheme="minorEastAsia" w:cstheme="minorEastAsia" w:hint="eastAsia"/>
          <w:bCs/>
          <w:spacing w:val="-2"/>
          <w:sz w:val="28"/>
          <w:szCs w:val="28"/>
        </w:rPr>
        <w:t>…</w:t>
      </w:r>
      <w:proofErr w:type="gramStart"/>
      <w:r w:rsidRPr="00257365">
        <w:rPr>
          <w:rFonts w:asciiTheme="minorEastAsia" w:hAnsiTheme="minorEastAsia" w:cstheme="minorEastAsia" w:hint="eastAsia"/>
          <w:bCs/>
          <w:spacing w:val="-2"/>
          <w:sz w:val="28"/>
          <w:szCs w:val="28"/>
        </w:rPr>
        <w:t>………</w:t>
      </w:r>
      <w:r w:rsidR="009221D4">
        <w:rPr>
          <w:rFonts w:asciiTheme="minorEastAsia" w:hAnsiTheme="minorEastAsia" w:cstheme="minorEastAsia" w:hint="eastAsia"/>
          <w:bCs/>
          <w:spacing w:val="-2"/>
          <w:sz w:val="28"/>
          <w:szCs w:val="28"/>
        </w:rPr>
        <w:t>…</w:t>
      </w:r>
      <w:r w:rsidR="009221D4" w:rsidRPr="00257365">
        <w:rPr>
          <w:rFonts w:asciiTheme="minorEastAsia" w:hAnsiTheme="minorEastAsia" w:cstheme="minorEastAsia" w:hint="eastAsia"/>
          <w:bCs/>
          <w:spacing w:val="-2"/>
          <w:sz w:val="28"/>
          <w:szCs w:val="28"/>
        </w:rPr>
        <w:t>…………</w:t>
      </w:r>
      <w:r w:rsidR="009221D4">
        <w:rPr>
          <w:rFonts w:asciiTheme="minorEastAsia" w:hAnsiTheme="minorEastAsia" w:cstheme="minorEastAsia" w:hint="eastAsia"/>
          <w:bCs/>
          <w:spacing w:val="-2"/>
          <w:sz w:val="28"/>
          <w:szCs w:val="28"/>
        </w:rPr>
        <w:t>…</w:t>
      </w:r>
      <w:proofErr w:type="gramEnd"/>
      <w:r w:rsidRPr="00257365">
        <w:rPr>
          <w:rFonts w:asciiTheme="minorEastAsia" w:hAnsiTheme="minorEastAsia" w:cstheme="minorEastAsia"/>
          <w:bCs/>
          <w:spacing w:val="-2"/>
          <w:sz w:val="28"/>
          <w:szCs w:val="28"/>
        </w:rPr>
        <w:t xml:space="preserve"> </w:t>
      </w:r>
      <w:r w:rsidR="009221D4">
        <w:rPr>
          <w:rFonts w:asciiTheme="minorEastAsia" w:hAnsiTheme="minorEastAsia" w:cstheme="minorEastAsia" w:hint="eastAsia"/>
          <w:bCs/>
          <w:spacing w:val="-2"/>
          <w:sz w:val="28"/>
          <w:szCs w:val="28"/>
        </w:rPr>
        <w:t>6</w:t>
      </w:r>
    </w:p>
    <w:p w:rsidR="00CB1A8D" w:rsidRDefault="00D47958" w:rsidP="00D303F0">
      <w:pPr>
        <w:widowControl/>
        <w:adjustRightInd w:val="0"/>
        <w:snapToGrid w:val="0"/>
        <w:spacing w:line="520" w:lineRule="exact"/>
        <w:ind w:left="408" w:hangingChars="150" w:hanging="408"/>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6</w:t>
      </w:r>
      <w:r w:rsidR="00AA6A00" w:rsidRPr="00AA6A00">
        <w:rPr>
          <w:rFonts w:asciiTheme="minorEastAsia" w:hAnsiTheme="minorEastAsia" w:cstheme="minorEastAsia" w:hint="eastAsia"/>
          <w:bCs/>
          <w:spacing w:val="-4"/>
          <w:sz w:val="28"/>
          <w:szCs w:val="28"/>
        </w:rPr>
        <w:t xml:space="preserve">. </w:t>
      </w:r>
      <w:r w:rsidR="00257365" w:rsidRPr="00257365">
        <w:rPr>
          <w:rFonts w:ascii="宋体" w:eastAsia="宋体" w:hAnsi="宋体" w:cs="宋体" w:hint="eastAsia"/>
          <w:bCs/>
          <w:spacing w:val="-2"/>
          <w:sz w:val="28"/>
          <w:szCs w:val="28"/>
        </w:rPr>
        <w:t>习近平主持召开中共中央政治局会议 审议《关于新时代推动中部地区高质量发展的指导意见》</w:t>
      </w:r>
      <w:r w:rsidR="00D303F0" w:rsidRPr="00257365">
        <w:rPr>
          <w:rFonts w:asciiTheme="minorEastAsia" w:hAnsiTheme="minorEastAsia" w:cstheme="minorEastAsia" w:hint="eastAsia"/>
          <w:bCs/>
          <w:spacing w:val="-2"/>
          <w:sz w:val="28"/>
          <w:szCs w:val="28"/>
        </w:rPr>
        <w:t>……</w:t>
      </w:r>
      <w:proofErr w:type="gramStart"/>
      <w:r w:rsidR="00D303F0" w:rsidRPr="00257365">
        <w:rPr>
          <w:rFonts w:asciiTheme="minorEastAsia" w:hAnsiTheme="minorEastAsia" w:cstheme="minorEastAsia" w:hint="eastAsia"/>
          <w:bCs/>
          <w:spacing w:val="-2"/>
          <w:sz w:val="28"/>
          <w:szCs w:val="28"/>
        </w:rPr>
        <w:t>……</w:t>
      </w:r>
      <w:r w:rsidR="007D40AF" w:rsidRPr="00257365">
        <w:rPr>
          <w:rFonts w:asciiTheme="minorEastAsia" w:hAnsiTheme="minorEastAsia" w:cstheme="minorEastAsia" w:hint="eastAsia"/>
          <w:bCs/>
          <w:spacing w:val="-2"/>
          <w:sz w:val="28"/>
          <w:szCs w:val="28"/>
        </w:rPr>
        <w:t>……</w:t>
      </w:r>
      <w:r w:rsidR="009221D4" w:rsidRPr="00257365">
        <w:rPr>
          <w:rFonts w:asciiTheme="minorEastAsia" w:hAnsiTheme="minorEastAsia" w:cstheme="minorEastAsia" w:hint="eastAsia"/>
          <w:bCs/>
          <w:spacing w:val="-2"/>
          <w:sz w:val="28"/>
          <w:szCs w:val="28"/>
        </w:rPr>
        <w:t>……</w:t>
      </w:r>
      <w:r w:rsidR="007D40AF" w:rsidRPr="00257365">
        <w:rPr>
          <w:rFonts w:asciiTheme="minorEastAsia" w:hAnsiTheme="minorEastAsia" w:cstheme="minorEastAsia" w:hint="eastAsia"/>
          <w:bCs/>
          <w:spacing w:val="-2"/>
          <w:sz w:val="28"/>
          <w:szCs w:val="28"/>
        </w:rPr>
        <w:t>……</w:t>
      </w:r>
      <w:r w:rsidR="009221D4" w:rsidRPr="00257365">
        <w:rPr>
          <w:rFonts w:asciiTheme="minorEastAsia" w:hAnsiTheme="minorEastAsia" w:cstheme="minorEastAsia" w:hint="eastAsia"/>
          <w:bCs/>
          <w:spacing w:val="-2"/>
          <w:sz w:val="28"/>
          <w:szCs w:val="28"/>
        </w:rPr>
        <w:t>…………………</w:t>
      </w:r>
      <w:r w:rsidR="007D40AF" w:rsidRPr="00257365">
        <w:rPr>
          <w:rFonts w:asciiTheme="minorEastAsia" w:hAnsiTheme="minorEastAsia" w:cstheme="minorEastAsia" w:hint="eastAsia"/>
          <w:bCs/>
          <w:spacing w:val="-2"/>
          <w:sz w:val="28"/>
          <w:szCs w:val="28"/>
        </w:rPr>
        <w:t>…</w:t>
      </w:r>
      <w:r w:rsidR="00CB1A8D" w:rsidRPr="00257365">
        <w:rPr>
          <w:rFonts w:asciiTheme="minorEastAsia" w:hAnsiTheme="minorEastAsia" w:cstheme="minorEastAsia" w:hint="eastAsia"/>
          <w:bCs/>
          <w:spacing w:val="-2"/>
          <w:sz w:val="28"/>
          <w:szCs w:val="28"/>
        </w:rPr>
        <w:t>……</w:t>
      </w:r>
      <w:proofErr w:type="gramEnd"/>
      <w:r w:rsidR="00614EC9">
        <w:rPr>
          <w:rFonts w:asciiTheme="minorEastAsia" w:hAnsiTheme="minorEastAsia" w:cstheme="minorEastAsia" w:hint="eastAsia"/>
          <w:bCs/>
          <w:spacing w:val="-2"/>
          <w:sz w:val="28"/>
          <w:szCs w:val="28"/>
        </w:rPr>
        <w:t xml:space="preserve"> 8</w:t>
      </w:r>
    </w:p>
    <w:p w:rsidR="00257365" w:rsidRPr="00257365" w:rsidRDefault="00257365" w:rsidP="00257365">
      <w:pPr>
        <w:widowControl/>
        <w:adjustRightInd w:val="0"/>
        <w:snapToGrid w:val="0"/>
        <w:spacing w:line="520" w:lineRule="exact"/>
        <w:jc w:val="left"/>
        <w:outlineLvl w:val="0"/>
        <w:rPr>
          <w:rFonts w:asciiTheme="minorEastAsia" w:hAnsiTheme="minorEastAsia" w:cstheme="minorEastAsia"/>
          <w:bCs/>
          <w:spacing w:val="-2"/>
          <w:sz w:val="28"/>
          <w:szCs w:val="28"/>
        </w:rPr>
      </w:pPr>
      <w:r>
        <w:rPr>
          <w:rFonts w:asciiTheme="minorEastAsia" w:hAnsiTheme="minorEastAsia" w:cstheme="minorEastAsia" w:hint="eastAsia"/>
          <w:bCs/>
          <w:spacing w:val="-4"/>
          <w:sz w:val="28"/>
          <w:szCs w:val="28"/>
        </w:rPr>
        <w:t>7</w:t>
      </w:r>
      <w:r w:rsidRPr="00D47958">
        <w:rPr>
          <w:rFonts w:asciiTheme="minorEastAsia" w:hAnsiTheme="minorEastAsia" w:cstheme="minorEastAsia"/>
          <w:bCs/>
          <w:spacing w:val="-4"/>
          <w:sz w:val="28"/>
          <w:szCs w:val="28"/>
        </w:rPr>
        <w:t>.</w:t>
      </w:r>
      <w:r w:rsidRPr="00D303F0">
        <w:rPr>
          <w:rFonts w:hint="eastAsia"/>
        </w:rPr>
        <w:t xml:space="preserve"> </w:t>
      </w:r>
      <w:r w:rsidRPr="00257365">
        <w:rPr>
          <w:rFonts w:ascii="宋体" w:eastAsia="宋体" w:hAnsi="宋体" w:cs="宋体" w:hint="eastAsia"/>
          <w:bCs/>
          <w:spacing w:val="-2"/>
          <w:sz w:val="28"/>
          <w:szCs w:val="28"/>
        </w:rPr>
        <w:t>习近平在青海考察时的重要讲话精神</w:t>
      </w:r>
      <w:r w:rsidR="009221D4">
        <w:rPr>
          <w:rFonts w:ascii="宋体" w:eastAsia="宋体" w:hAnsi="宋体" w:cs="宋体" w:hint="eastAsia"/>
          <w:bCs/>
          <w:spacing w:val="-2"/>
          <w:sz w:val="28"/>
          <w:szCs w:val="28"/>
        </w:rPr>
        <w:t xml:space="preserve"> </w:t>
      </w:r>
      <w:r w:rsidR="009221D4" w:rsidRPr="00257365">
        <w:rPr>
          <w:rFonts w:asciiTheme="minorEastAsia" w:hAnsiTheme="minorEastAsia" w:cstheme="minorEastAsia" w:hint="eastAsia"/>
          <w:bCs/>
          <w:spacing w:val="-2"/>
          <w:sz w:val="28"/>
          <w:szCs w:val="28"/>
        </w:rPr>
        <w:t>……</w:t>
      </w:r>
      <w:proofErr w:type="gramStart"/>
      <w:r w:rsidR="009221D4" w:rsidRPr="00257365">
        <w:rPr>
          <w:rFonts w:asciiTheme="minorEastAsia" w:hAnsiTheme="minorEastAsia" w:cstheme="minorEastAsia" w:hint="eastAsia"/>
          <w:bCs/>
          <w:spacing w:val="-2"/>
          <w:sz w:val="28"/>
          <w:szCs w:val="28"/>
        </w:rPr>
        <w:t>………………</w:t>
      </w:r>
      <w:r>
        <w:rPr>
          <w:rFonts w:asciiTheme="minorEastAsia" w:hAnsiTheme="minorEastAsia" w:cstheme="minorEastAsia" w:hint="eastAsia"/>
          <w:bCs/>
          <w:spacing w:val="-2"/>
          <w:sz w:val="28"/>
          <w:szCs w:val="28"/>
        </w:rPr>
        <w:t>…</w:t>
      </w:r>
      <w:r w:rsidRPr="00257365">
        <w:rPr>
          <w:rFonts w:asciiTheme="minorEastAsia" w:hAnsiTheme="minorEastAsia" w:cstheme="minorEastAsia" w:hint="eastAsia"/>
          <w:bCs/>
          <w:spacing w:val="-2"/>
          <w:sz w:val="28"/>
          <w:szCs w:val="28"/>
        </w:rPr>
        <w:t>…………</w:t>
      </w:r>
      <w:proofErr w:type="gramEnd"/>
      <w:r w:rsidRPr="00257365">
        <w:rPr>
          <w:rFonts w:asciiTheme="minorEastAsia" w:hAnsiTheme="minorEastAsia" w:cstheme="minorEastAsia"/>
          <w:bCs/>
          <w:spacing w:val="-2"/>
          <w:sz w:val="28"/>
          <w:szCs w:val="28"/>
        </w:rPr>
        <w:t xml:space="preserve"> </w:t>
      </w:r>
      <w:r w:rsidR="00614EC9">
        <w:rPr>
          <w:rFonts w:asciiTheme="minorEastAsia" w:hAnsiTheme="minorEastAsia" w:cstheme="minorEastAsia" w:hint="eastAsia"/>
          <w:bCs/>
          <w:spacing w:val="-2"/>
          <w:sz w:val="28"/>
          <w:szCs w:val="28"/>
        </w:rPr>
        <w:t>10</w:t>
      </w:r>
    </w:p>
    <w:p w:rsidR="00257365" w:rsidRDefault="00257365" w:rsidP="00257365">
      <w:pPr>
        <w:widowControl/>
        <w:adjustRightInd w:val="0"/>
        <w:snapToGrid w:val="0"/>
        <w:spacing w:line="520" w:lineRule="exact"/>
        <w:ind w:left="414" w:hangingChars="150" w:hanging="414"/>
        <w:jc w:val="left"/>
        <w:outlineLvl w:val="0"/>
        <w:rPr>
          <w:rFonts w:asciiTheme="minorEastAsia" w:hAnsiTheme="minorEastAsia" w:cstheme="minorEastAsia"/>
          <w:bCs/>
          <w:spacing w:val="-2"/>
          <w:sz w:val="28"/>
          <w:szCs w:val="28"/>
        </w:rPr>
      </w:pPr>
      <w:r>
        <w:rPr>
          <w:rFonts w:asciiTheme="minorEastAsia" w:hAnsiTheme="minorEastAsia" w:cstheme="minorEastAsia" w:hint="eastAsia"/>
          <w:bCs/>
          <w:spacing w:val="-2"/>
          <w:sz w:val="28"/>
          <w:szCs w:val="28"/>
        </w:rPr>
        <w:t>8</w:t>
      </w:r>
      <w:r w:rsidRPr="00257365">
        <w:rPr>
          <w:rFonts w:asciiTheme="minorEastAsia" w:hAnsiTheme="minorEastAsia" w:cstheme="minorEastAsia" w:hint="eastAsia"/>
          <w:bCs/>
          <w:spacing w:val="-2"/>
          <w:sz w:val="28"/>
          <w:szCs w:val="28"/>
        </w:rPr>
        <w:t xml:space="preserve">. </w:t>
      </w:r>
      <w:r w:rsidRPr="00257365">
        <w:rPr>
          <w:rFonts w:ascii="宋体" w:eastAsia="宋体" w:hAnsi="宋体" w:cs="宋体" w:hint="eastAsia"/>
          <w:bCs/>
          <w:spacing w:val="-2"/>
          <w:sz w:val="28"/>
          <w:szCs w:val="28"/>
        </w:rPr>
        <w:t>习近平在参观“‘不忘初心、牢记使命’中国共产党历史展览”时的重要讲话精神</w:t>
      </w:r>
      <w:r w:rsidR="009221D4">
        <w:rPr>
          <w:rFonts w:ascii="宋体" w:eastAsia="宋体" w:hAnsi="宋体" w:cs="宋体" w:hint="eastAsia"/>
          <w:bCs/>
          <w:spacing w:val="-2"/>
          <w:sz w:val="28"/>
          <w:szCs w:val="28"/>
        </w:rPr>
        <w:t xml:space="preserve"> </w:t>
      </w:r>
      <w:r w:rsidRPr="00257365">
        <w:rPr>
          <w:rFonts w:asciiTheme="minorEastAsia" w:hAnsiTheme="minorEastAsia" w:cstheme="minorEastAsia" w:hint="eastAsia"/>
          <w:bCs/>
          <w:spacing w:val="-2"/>
          <w:sz w:val="28"/>
          <w:szCs w:val="28"/>
        </w:rPr>
        <w:t>……</w:t>
      </w:r>
      <w:proofErr w:type="gramStart"/>
      <w:r w:rsidRPr="00257365">
        <w:rPr>
          <w:rFonts w:asciiTheme="minorEastAsia" w:hAnsiTheme="minorEastAsia" w:cstheme="minorEastAsia" w:hint="eastAsia"/>
          <w:bCs/>
          <w:spacing w:val="-2"/>
          <w:sz w:val="28"/>
          <w:szCs w:val="28"/>
        </w:rPr>
        <w:t>……………………</w:t>
      </w:r>
      <w:r w:rsidR="009221D4" w:rsidRPr="00257365">
        <w:rPr>
          <w:rFonts w:asciiTheme="minorEastAsia" w:hAnsiTheme="minorEastAsia" w:cstheme="minorEastAsia" w:hint="eastAsia"/>
          <w:bCs/>
          <w:spacing w:val="-2"/>
          <w:sz w:val="28"/>
          <w:szCs w:val="28"/>
        </w:rPr>
        <w:t>…………………………………</w:t>
      </w:r>
      <w:r w:rsidRPr="00257365">
        <w:rPr>
          <w:rFonts w:asciiTheme="minorEastAsia" w:hAnsiTheme="minorEastAsia" w:cstheme="minorEastAsia" w:hint="eastAsia"/>
          <w:bCs/>
          <w:spacing w:val="-2"/>
          <w:sz w:val="28"/>
          <w:szCs w:val="28"/>
        </w:rPr>
        <w:t>…</w:t>
      </w:r>
      <w:proofErr w:type="gramEnd"/>
      <w:r w:rsidR="00614EC9">
        <w:rPr>
          <w:rFonts w:asciiTheme="minorEastAsia" w:hAnsiTheme="minorEastAsia" w:cstheme="minorEastAsia" w:hint="eastAsia"/>
          <w:bCs/>
          <w:spacing w:val="-2"/>
          <w:sz w:val="28"/>
          <w:szCs w:val="28"/>
        </w:rPr>
        <w:t>15</w:t>
      </w:r>
    </w:p>
    <w:p w:rsidR="00257365" w:rsidRPr="00257365" w:rsidRDefault="00257365" w:rsidP="00257365">
      <w:pPr>
        <w:widowControl/>
        <w:adjustRightInd w:val="0"/>
        <w:snapToGrid w:val="0"/>
        <w:spacing w:line="520" w:lineRule="exact"/>
        <w:jc w:val="left"/>
        <w:outlineLvl w:val="0"/>
        <w:rPr>
          <w:rFonts w:asciiTheme="minorEastAsia" w:hAnsiTheme="minorEastAsia" w:cstheme="minorEastAsia"/>
          <w:bCs/>
          <w:spacing w:val="-2"/>
          <w:sz w:val="28"/>
          <w:szCs w:val="28"/>
        </w:rPr>
      </w:pPr>
      <w:r>
        <w:rPr>
          <w:rFonts w:asciiTheme="minorEastAsia" w:hAnsiTheme="minorEastAsia" w:cstheme="minorEastAsia" w:hint="eastAsia"/>
          <w:bCs/>
          <w:spacing w:val="-4"/>
          <w:sz w:val="28"/>
          <w:szCs w:val="28"/>
        </w:rPr>
        <w:t>9</w:t>
      </w:r>
      <w:r w:rsidRPr="00D47958">
        <w:rPr>
          <w:rFonts w:asciiTheme="minorEastAsia" w:hAnsiTheme="minorEastAsia" w:cstheme="minorEastAsia"/>
          <w:bCs/>
          <w:spacing w:val="-4"/>
          <w:sz w:val="28"/>
          <w:szCs w:val="28"/>
        </w:rPr>
        <w:t>.</w:t>
      </w:r>
      <w:r w:rsidRPr="00D303F0">
        <w:rPr>
          <w:rFonts w:hint="eastAsia"/>
        </w:rPr>
        <w:t xml:space="preserve"> </w:t>
      </w:r>
      <w:r w:rsidRPr="00257365">
        <w:rPr>
          <w:rFonts w:ascii="宋体" w:eastAsia="宋体" w:hAnsi="宋体" w:cs="宋体" w:hint="eastAsia"/>
          <w:bCs/>
          <w:spacing w:val="-2"/>
          <w:sz w:val="28"/>
          <w:szCs w:val="28"/>
        </w:rPr>
        <w:t>《中国共产党组织工作条例》</w:t>
      </w:r>
      <w:r w:rsidR="009221D4" w:rsidRPr="00257365">
        <w:rPr>
          <w:rFonts w:asciiTheme="minorEastAsia" w:hAnsiTheme="minorEastAsia" w:cstheme="minorEastAsia" w:hint="eastAsia"/>
          <w:bCs/>
          <w:spacing w:val="-2"/>
          <w:sz w:val="28"/>
          <w:szCs w:val="28"/>
        </w:rPr>
        <w:t>……</w:t>
      </w:r>
      <w:proofErr w:type="gramStart"/>
      <w:r w:rsidR="009221D4" w:rsidRPr="00257365">
        <w:rPr>
          <w:rFonts w:asciiTheme="minorEastAsia" w:hAnsiTheme="minorEastAsia" w:cstheme="minorEastAsia" w:hint="eastAsia"/>
          <w:bCs/>
          <w:spacing w:val="-2"/>
          <w:sz w:val="28"/>
          <w:szCs w:val="28"/>
        </w:rPr>
        <w:t>…………………………</w:t>
      </w:r>
      <w:r>
        <w:rPr>
          <w:rFonts w:asciiTheme="minorEastAsia" w:hAnsiTheme="minorEastAsia" w:cstheme="minorEastAsia" w:hint="eastAsia"/>
          <w:bCs/>
          <w:spacing w:val="-2"/>
          <w:sz w:val="28"/>
          <w:szCs w:val="28"/>
        </w:rPr>
        <w:t>…</w:t>
      </w:r>
      <w:r w:rsidRPr="00257365">
        <w:rPr>
          <w:rFonts w:asciiTheme="minorEastAsia" w:hAnsiTheme="minorEastAsia" w:cstheme="minorEastAsia" w:hint="eastAsia"/>
          <w:bCs/>
          <w:spacing w:val="-2"/>
          <w:sz w:val="28"/>
          <w:szCs w:val="28"/>
        </w:rPr>
        <w:t>…………</w:t>
      </w:r>
      <w:proofErr w:type="gramEnd"/>
      <w:r w:rsidR="00614EC9">
        <w:rPr>
          <w:rFonts w:asciiTheme="minorEastAsia" w:hAnsiTheme="minorEastAsia" w:cstheme="minorEastAsia" w:hint="eastAsia"/>
          <w:bCs/>
          <w:spacing w:val="-2"/>
          <w:sz w:val="28"/>
          <w:szCs w:val="28"/>
        </w:rPr>
        <w:t>17</w:t>
      </w:r>
    </w:p>
    <w:p w:rsidR="00257365" w:rsidRPr="00257365" w:rsidRDefault="00257365" w:rsidP="00257365">
      <w:pPr>
        <w:widowControl/>
        <w:adjustRightInd w:val="0"/>
        <w:snapToGrid w:val="0"/>
        <w:spacing w:line="520" w:lineRule="exact"/>
        <w:ind w:left="414" w:hangingChars="150" w:hanging="414"/>
        <w:jc w:val="left"/>
        <w:outlineLvl w:val="0"/>
        <w:rPr>
          <w:rFonts w:asciiTheme="minorEastAsia" w:hAnsiTheme="minorEastAsia" w:cstheme="minorEastAsia"/>
          <w:bCs/>
          <w:spacing w:val="-2"/>
          <w:sz w:val="28"/>
          <w:szCs w:val="28"/>
        </w:rPr>
      </w:pPr>
      <w:r>
        <w:rPr>
          <w:rFonts w:asciiTheme="minorEastAsia" w:hAnsiTheme="minorEastAsia" w:cstheme="minorEastAsia" w:hint="eastAsia"/>
          <w:bCs/>
          <w:spacing w:val="-2"/>
          <w:sz w:val="28"/>
          <w:szCs w:val="28"/>
        </w:rPr>
        <w:t>10.</w:t>
      </w:r>
      <w:r w:rsidRPr="00257365">
        <w:rPr>
          <w:rFonts w:ascii="宋体" w:eastAsia="宋体" w:hAnsi="宋体" w:cs="宋体" w:hint="eastAsia"/>
          <w:bCs/>
          <w:spacing w:val="-2"/>
          <w:sz w:val="28"/>
          <w:szCs w:val="28"/>
        </w:rPr>
        <w:t>《中国共产党普通高等学校基层组织工作条例》</w:t>
      </w:r>
      <w:r w:rsidR="009221D4" w:rsidRPr="00257365">
        <w:rPr>
          <w:rFonts w:asciiTheme="minorEastAsia" w:hAnsiTheme="minorEastAsia" w:cstheme="minorEastAsia" w:hint="eastAsia"/>
          <w:bCs/>
          <w:spacing w:val="-2"/>
          <w:sz w:val="28"/>
          <w:szCs w:val="28"/>
        </w:rPr>
        <w:t>…</w:t>
      </w:r>
      <w:r>
        <w:rPr>
          <w:rFonts w:asciiTheme="minorEastAsia" w:hAnsiTheme="minorEastAsia" w:cstheme="minorEastAsia" w:hint="eastAsia"/>
          <w:bCs/>
          <w:spacing w:val="-2"/>
          <w:sz w:val="28"/>
          <w:szCs w:val="28"/>
        </w:rPr>
        <w:t>…</w:t>
      </w:r>
      <w:proofErr w:type="gramStart"/>
      <w:r w:rsidRPr="00257365">
        <w:rPr>
          <w:rFonts w:asciiTheme="minorEastAsia" w:hAnsiTheme="minorEastAsia" w:cstheme="minorEastAsia" w:hint="eastAsia"/>
          <w:bCs/>
          <w:spacing w:val="-2"/>
          <w:sz w:val="28"/>
          <w:szCs w:val="28"/>
        </w:rPr>
        <w:t>…………………</w:t>
      </w:r>
      <w:proofErr w:type="gramEnd"/>
      <w:r w:rsidRPr="00257365">
        <w:rPr>
          <w:rFonts w:asciiTheme="minorEastAsia" w:hAnsiTheme="minorEastAsia" w:cstheme="minorEastAsia" w:hint="eastAsia"/>
          <w:bCs/>
          <w:spacing w:val="-2"/>
          <w:sz w:val="28"/>
          <w:szCs w:val="28"/>
        </w:rPr>
        <w:t>3</w:t>
      </w:r>
      <w:r w:rsidR="00614EC9">
        <w:rPr>
          <w:rFonts w:asciiTheme="minorEastAsia" w:hAnsiTheme="minorEastAsia" w:cstheme="minorEastAsia" w:hint="eastAsia"/>
          <w:bCs/>
          <w:spacing w:val="-2"/>
          <w:sz w:val="28"/>
          <w:szCs w:val="28"/>
        </w:rPr>
        <w:t>0</w:t>
      </w:r>
    </w:p>
    <w:p w:rsidR="00257365" w:rsidRPr="00257365" w:rsidRDefault="00257365" w:rsidP="00257365">
      <w:pPr>
        <w:widowControl/>
        <w:adjustRightInd w:val="0"/>
        <w:snapToGrid w:val="0"/>
        <w:spacing w:line="520" w:lineRule="exact"/>
        <w:ind w:left="414" w:hangingChars="150" w:hanging="414"/>
        <w:jc w:val="left"/>
        <w:outlineLvl w:val="0"/>
        <w:rPr>
          <w:rFonts w:asciiTheme="minorEastAsia" w:hAnsiTheme="minorEastAsia" w:cstheme="minorEastAsia"/>
          <w:bCs/>
          <w:spacing w:val="-2"/>
          <w:sz w:val="28"/>
          <w:szCs w:val="28"/>
        </w:rPr>
      </w:pPr>
    </w:p>
    <w:p w:rsidR="00257365" w:rsidRPr="00466CF8" w:rsidRDefault="00257365" w:rsidP="00257365">
      <w:pPr>
        <w:widowControl/>
        <w:adjustRightInd w:val="0"/>
        <w:snapToGrid w:val="0"/>
        <w:spacing w:line="520" w:lineRule="exact"/>
        <w:jc w:val="left"/>
        <w:outlineLvl w:val="0"/>
        <w:rPr>
          <w:rFonts w:asciiTheme="minorEastAsia" w:hAnsiTheme="minorEastAsia" w:cstheme="minorEastAsia"/>
          <w:bCs/>
          <w:spacing w:val="-4"/>
          <w:sz w:val="28"/>
          <w:szCs w:val="28"/>
        </w:rPr>
      </w:pPr>
    </w:p>
    <w:p w:rsidR="00AA6A00" w:rsidRPr="00466CF8" w:rsidRDefault="00AA6A00" w:rsidP="00AA6A00">
      <w:pPr>
        <w:widowControl/>
        <w:adjustRightInd w:val="0"/>
        <w:snapToGrid w:val="0"/>
        <w:spacing w:line="520" w:lineRule="exact"/>
        <w:jc w:val="left"/>
        <w:outlineLvl w:val="0"/>
        <w:rPr>
          <w:rFonts w:asciiTheme="minorEastAsia" w:hAnsiTheme="minorEastAsia" w:cstheme="minorEastAsia"/>
          <w:bCs/>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Pr="003A51BE"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D303F0">
        <w:rPr>
          <w:rFonts w:asciiTheme="minorEastAsia" w:eastAsiaTheme="minorEastAsia" w:hAnsiTheme="minorEastAsia" w:cstheme="minorEastAsia"/>
          <w:bCs/>
          <w:spacing w:val="-4"/>
          <w:kern w:val="2"/>
          <w:sz w:val="28"/>
          <w:szCs w:val="28"/>
        </w:rPr>
        <w:t>6</w:t>
      </w:r>
      <w:r w:rsidRPr="003A51BE">
        <w:rPr>
          <w:rFonts w:asciiTheme="minorEastAsia" w:eastAsiaTheme="minorEastAsia" w:hAnsiTheme="minorEastAsia" w:cstheme="minorEastAsia"/>
          <w:bCs/>
          <w:spacing w:val="-4"/>
          <w:kern w:val="2"/>
          <w:sz w:val="28"/>
          <w:szCs w:val="28"/>
        </w:rPr>
        <w:t>月</w:t>
      </w:r>
      <w:r w:rsidR="00257365">
        <w:rPr>
          <w:rFonts w:asciiTheme="minorEastAsia" w:eastAsiaTheme="minorEastAsia" w:hAnsiTheme="minorEastAsia" w:cstheme="minorEastAsia"/>
          <w:bCs/>
          <w:spacing w:val="-4"/>
          <w:kern w:val="2"/>
          <w:sz w:val="28"/>
          <w:szCs w:val="28"/>
        </w:rPr>
        <w:t>23</w:t>
      </w:r>
      <w:r w:rsidRPr="003A51BE">
        <w:rPr>
          <w:rFonts w:asciiTheme="minorEastAsia" w:eastAsiaTheme="minorEastAsia" w:hAnsiTheme="minorEastAsia" w:cstheme="minorEastAsia"/>
          <w:bCs/>
          <w:spacing w:val="-4"/>
          <w:kern w:val="2"/>
          <w:sz w:val="28"/>
          <w:szCs w:val="28"/>
        </w:rPr>
        <w:t>日</w:t>
      </w:r>
    </w:p>
    <w:p w:rsidR="00A67DE3" w:rsidRDefault="00A67DE3" w:rsidP="00A67DE3"/>
    <w:p w:rsidR="00D303F0" w:rsidRDefault="00D303F0"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257365"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p>
    <w:p w:rsidR="009221D4"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r w:rsidRPr="0044455C">
        <w:rPr>
          <w:rFonts w:asciiTheme="majorEastAsia" w:eastAsiaTheme="majorEastAsia" w:hAnsiTheme="majorEastAsia" w:cs="方正小标宋简体"/>
          <w:bCs/>
          <w:color w:val="FF0000"/>
          <w:spacing w:val="-6"/>
          <w:sz w:val="32"/>
          <w:szCs w:val="32"/>
        </w:rPr>
        <w:lastRenderedPageBreak/>
        <w:t>习近平在中央党校（国家行政学院）中青年干部培训班开班式上</w:t>
      </w:r>
    </w:p>
    <w:p w:rsidR="00D303F0" w:rsidRDefault="00257365"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r w:rsidRPr="0044455C">
        <w:rPr>
          <w:rFonts w:asciiTheme="majorEastAsia" w:eastAsiaTheme="majorEastAsia" w:hAnsiTheme="majorEastAsia" w:cs="方正小标宋简体"/>
          <w:bCs/>
          <w:color w:val="FF0000"/>
          <w:spacing w:val="-6"/>
          <w:sz w:val="32"/>
          <w:szCs w:val="32"/>
        </w:rPr>
        <w:t>发表重要讲话</w:t>
      </w:r>
    </w:p>
    <w:p w:rsidR="00257365" w:rsidRDefault="00CB3EF3"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来源：</w:t>
      </w:r>
      <w:r w:rsidR="00257365" w:rsidRPr="00257365">
        <w:rPr>
          <w:rFonts w:asciiTheme="majorEastAsia" w:eastAsiaTheme="majorEastAsia" w:hAnsiTheme="majorEastAsia" w:cs="方正小标宋简体"/>
          <w:b/>
          <w:bCs/>
          <w:color w:val="000000" w:themeColor="text1"/>
          <w:spacing w:val="-6"/>
          <w:kern w:val="44"/>
          <w:szCs w:val="21"/>
        </w:rPr>
        <w:t>“学习强国”学习平台</w:t>
      </w:r>
    </w:p>
    <w:p w:rsidR="00257365" w:rsidRPr="0044455C" w:rsidRDefault="00257365" w:rsidP="00257365">
      <w:pPr>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2021-03-01</w:t>
      </w:r>
    </w:p>
    <w:p w:rsidR="00282C47" w:rsidRPr="007021ED" w:rsidRDefault="00282C47" w:rsidP="00282C47"/>
    <w:p w:rsidR="00257365" w:rsidRPr="00344DF7" w:rsidRDefault="00257365" w:rsidP="00257365">
      <w:pPr>
        <w:spacing w:line="520" w:lineRule="exact"/>
        <w:jc w:val="left"/>
        <w:rPr>
          <w:rFonts w:ascii="Helvetica" w:eastAsia="宋体" w:hAnsi="Helvetica" w:cs="宋体"/>
          <w:color w:val="333333"/>
          <w:sz w:val="24"/>
        </w:rPr>
      </w:pPr>
      <w:r w:rsidRPr="00344DF7">
        <w:rPr>
          <w:rFonts w:ascii="Helvetica" w:eastAsia="宋体" w:hAnsi="Helvetica" w:cs="宋体"/>
          <w:b/>
          <w:bCs/>
          <w:color w:val="333333"/>
          <w:sz w:val="24"/>
        </w:rPr>
        <w:t>习近平在中央党校（国家行政学院）中青年干部培训班开班式上发表重要讲话强调</w:t>
      </w:r>
    </w:p>
    <w:p w:rsidR="00257365" w:rsidRPr="00344DF7" w:rsidRDefault="00257365" w:rsidP="00257365">
      <w:pPr>
        <w:spacing w:line="520" w:lineRule="exact"/>
        <w:jc w:val="left"/>
        <w:rPr>
          <w:rFonts w:ascii="Helvetica" w:eastAsia="宋体" w:hAnsi="Helvetica" w:cs="宋体"/>
          <w:color w:val="333333"/>
          <w:sz w:val="24"/>
        </w:rPr>
      </w:pPr>
      <w:r w:rsidRPr="00344DF7">
        <w:rPr>
          <w:rFonts w:ascii="Helvetica" w:eastAsia="宋体" w:hAnsi="Helvetica" w:cs="宋体"/>
          <w:b/>
          <w:bCs/>
          <w:color w:val="333333"/>
          <w:sz w:val="24"/>
        </w:rPr>
        <w:t>立志做党光荣传统和优良作风的忠实传人</w:t>
      </w:r>
      <w:r w:rsidRPr="00344DF7">
        <w:rPr>
          <w:rFonts w:ascii="Helvetica" w:eastAsia="宋体" w:hAnsi="Helvetica" w:cs="宋体"/>
          <w:b/>
          <w:bCs/>
          <w:color w:val="333333"/>
          <w:sz w:val="24"/>
        </w:rPr>
        <w:t xml:space="preserve"> </w:t>
      </w:r>
      <w:r w:rsidRPr="00344DF7">
        <w:rPr>
          <w:rFonts w:ascii="Helvetica" w:eastAsia="宋体" w:hAnsi="Helvetica" w:cs="宋体"/>
          <w:b/>
          <w:bCs/>
          <w:color w:val="333333"/>
          <w:sz w:val="24"/>
        </w:rPr>
        <w:t>在新时代新征程中奋勇争先建功立业</w:t>
      </w:r>
    </w:p>
    <w:p w:rsidR="00D47958" w:rsidRPr="008D6409" w:rsidRDefault="00257365" w:rsidP="00257365">
      <w:pPr>
        <w:spacing w:line="520" w:lineRule="exact"/>
        <w:jc w:val="left"/>
        <w:rPr>
          <w:rFonts w:ascii="楷体" w:eastAsia="楷体" w:hAnsi="楷体" w:cstheme="minorEastAsia"/>
          <w:kern w:val="0"/>
          <w:sz w:val="28"/>
          <w:szCs w:val="28"/>
        </w:rPr>
      </w:pPr>
      <w:r w:rsidRPr="00344DF7">
        <w:rPr>
          <w:rFonts w:ascii="Helvetica" w:eastAsia="宋体" w:hAnsi="Helvetica" w:cs="宋体"/>
          <w:b/>
          <w:bCs/>
          <w:color w:val="333333"/>
          <w:sz w:val="24"/>
        </w:rPr>
        <w:t>王沪宁出席</w:t>
      </w:r>
    </w:p>
    <w:p w:rsidR="00D47958" w:rsidRPr="00D47958" w:rsidRDefault="00D47958" w:rsidP="00257365">
      <w:pPr>
        <w:spacing w:line="520" w:lineRule="exact"/>
        <w:ind w:firstLineChars="200" w:firstLine="560"/>
        <w:rPr>
          <w:rFonts w:asciiTheme="minorEastAsia" w:hAnsiTheme="minorEastAsia" w:cstheme="minorEastAsia"/>
          <w:kern w:val="0"/>
          <w:sz w:val="28"/>
          <w:szCs w:val="28"/>
        </w:rPr>
      </w:pP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新华社北京3月1日电 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中共中央政治局常委、中央书记处书记王沪宁出席开班式。</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习近平强调，我们党团结带领人民取得了革命、建设、改革的伟大成就，很重要的一条就是我们党在长期实践中培育并坚持了一整套光荣传统和优良作风。这些光荣传统和优良作风是我们</w:t>
      </w:r>
      <w:proofErr w:type="gramStart"/>
      <w:r w:rsidRPr="00257365">
        <w:rPr>
          <w:rFonts w:asciiTheme="minorEastAsia" w:eastAsiaTheme="minorEastAsia" w:hAnsiTheme="minorEastAsia" w:cstheme="minorEastAsia"/>
          <w:sz w:val="28"/>
          <w:szCs w:val="28"/>
        </w:rPr>
        <w:t>党性质</w:t>
      </w:r>
      <w:proofErr w:type="gramEnd"/>
      <w:r w:rsidRPr="00257365">
        <w:rPr>
          <w:rFonts w:asciiTheme="minorEastAsia" w:eastAsiaTheme="minorEastAsia" w:hAnsiTheme="minorEastAsia" w:cstheme="minorEastAsia"/>
          <w:sz w:val="28"/>
          <w:szCs w:val="28"/>
        </w:rPr>
        <w:t>和宗旨的集中体现，是我们党区别于其他政党的显著标志。党要得到人民群众支持和拥护，就必须持之以恒发扬党的光荣传统和优良作风。</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指出，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风险越大、挑战</w:t>
      </w:r>
      <w:r w:rsidRPr="00257365">
        <w:rPr>
          <w:rFonts w:asciiTheme="minorEastAsia" w:eastAsiaTheme="minorEastAsia" w:hAnsiTheme="minorEastAsia" w:cstheme="minorEastAsia"/>
          <w:sz w:val="28"/>
          <w:szCs w:val="28"/>
        </w:rPr>
        <w:lastRenderedPageBreak/>
        <w:t>越多、任务越重，越要加强党的作风建设，以好的作风振奋精神、激发斗志、树立形象、赢得民心。</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强调，对党忠诚，是共产党人首要的政治品质。我们党一路走来，经历了无数艰险和磨难，但任何困难都没有压垮我们，任何敌人都没能打倒我们，靠的就是千千万万党员的忠诚。对党忠诚，必须一心一意、</w:t>
      </w:r>
      <w:proofErr w:type="gramStart"/>
      <w:r w:rsidRPr="00257365">
        <w:rPr>
          <w:rFonts w:asciiTheme="minorEastAsia" w:eastAsiaTheme="minorEastAsia" w:hAnsiTheme="minorEastAsia" w:cstheme="minorEastAsia"/>
          <w:sz w:val="28"/>
          <w:szCs w:val="28"/>
        </w:rPr>
        <w:t>一</w:t>
      </w:r>
      <w:proofErr w:type="gramEnd"/>
      <w:r w:rsidRPr="00257365">
        <w:rPr>
          <w:rFonts w:asciiTheme="minorEastAsia" w:eastAsiaTheme="minorEastAsia" w:hAnsiTheme="minorEastAsia" w:cstheme="minorEastAsia"/>
          <w:sz w:val="28"/>
          <w:szCs w:val="28"/>
        </w:rPr>
        <w:t>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要坚持实事求是、求真务实，从实际出发谋划事业和工作，</w:t>
      </w:r>
      <w:proofErr w:type="gramStart"/>
      <w:r w:rsidRPr="00257365">
        <w:rPr>
          <w:rFonts w:asciiTheme="minorEastAsia" w:eastAsiaTheme="minorEastAsia" w:hAnsiTheme="minorEastAsia" w:cstheme="minorEastAsia"/>
          <w:sz w:val="28"/>
          <w:szCs w:val="28"/>
        </w:rPr>
        <w:t>使提出</w:t>
      </w:r>
      <w:proofErr w:type="gramEnd"/>
      <w:r w:rsidRPr="00257365">
        <w:rPr>
          <w:rFonts w:asciiTheme="minorEastAsia" w:eastAsiaTheme="minorEastAsia" w:hAnsiTheme="minorEastAsia" w:cstheme="minorEastAsia"/>
          <w:sz w:val="28"/>
          <w:szCs w:val="28"/>
        </w:rPr>
        <w:t>的点子、政策、方案符合实际情况、符合客观规律、符合科学精神，以创造性工作把党中央决策部署落到实处。要坚持真抓实干、狠抓落实，一切工作都要往实里做、做出实效，不好高骛远、不脱离实际，力戒形式主</w:t>
      </w:r>
      <w:r w:rsidRPr="00257365">
        <w:rPr>
          <w:rFonts w:asciiTheme="minorEastAsia" w:eastAsiaTheme="minorEastAsia" w:hAnsiTheme="minorEastAsia" w:cstheme="minorEastAsia"/>
          <w:sz w:val="28"/>
          <w:szCs w:val="28"/>
        </w:rPr>
        <w:lastRenderedPageBreak/>
        <w:t>义、官僚主义。要把做老实人、说老实话、干老实事作为人生信条，这样才能真正立得稳、行得远。</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对党、对事业、对同志高度负责的精神大胆开展批评，帮助同志发现缺点、改正错误，团结同志一道前进。要涵养虚心接受批评的胸怀和气度，胸襟开阔、诚恳接受，有则改之、无则加勉。</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强调，敢于斗争是我们党的鲜明品格。我们党依靠斗争走到今天，也必然要依靠斗争赢得未来。开启全面建设社会主义现代化国家新征程，立足新发展阶段、贯彻新发展理念、构建新发展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w:t>
      </w:r>
      <w:r w:rsidRPr="00257365">
        <w:rPr>
          <w:rFonts w:asciiTheme="minorEastAsia" w:eastAsiaTheme="minorEastAsia" w:hAnsiTheme="minorEastAsia" w:cstheme="minorEastAsia"/>
          <w:sz w:val="28"/>
          <w:szCs w:val="28"/>
        </w:rPr>
        <w:lastRenderedPageBreak/>
        <w:t>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习近平指出，年轻干部要接过艰苦奋斗的接力棒，以一往无前的奋斗姿态和永不懈怠的精神状态，勇挑重担、苦干实干，在新时代新征程中留下许</w:t>
      </w:r>
      <w:proofErr w:type="gramStart"/>
      <w:r w:rsidRPr="00257365">
        <w:rPr>
          <w:rFonts w:asciiTheme="minorEastAsia" w:eastAsiaTheme="minorEastAsia" w:hAnsiTheme="minorEastAsia" w:cstheme="minorEastAsia"/>
          <w:sz w:val="28"/>
          <w:szCs w:val="28"/>
        </w:rPr>
        <w:t>党报国</w:t>
      </w:r>
      <w:proofErr w:type="gramEnd"/>
      <w:r w:rsidRPr="00257365">
        <w:rPr>
          <w:rFonts w:asciiTheme="minorEastAsia" w:eastAsiaTheme="minorEastAsia" w:hAnsiTheme="minorEastAsia" w:cstheme="minorEastAsia"/>
          <w:sz w:val="28"/>
          <w:szCs w:val="28"/>
        </w:rPr>
        <w:t>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陈</w:t>
      </w:r>
      <w:proofErr w:type="gramStart"/>
      <w:r w:rsidRPr="00257365">
        <w:rPr>
          <w:rFonts w:asciiTheme="minorEastAsia" w:eastAsiaTheme="minorEastAsia" w:hAnsiTheme="minorEastAsia" w:cstheme="minorEastAsia"/>
          <w:sz w:val="28"/>
          <w:szCs w:val="28"/>
        </w:rPr>
        <w:t>希主持</w:t>
      </w:r>
      <w:proofErr w:type="gramEnd"/>
      <w:r w:rsidRPr="00257365">
        <w:rPr>
          <w:rFonts w:asciiTheme="minorEastAsia" w:eastAsiaTheme="minorEastAsia" w:hAnsiTheme="minorEastAsia" w:cstheme="minorEastAsia"/>
          <w:sz w:val="28"/>
          <w:szCs w:val="28"/>
        </w:rPr>
        <w:t>开班式，表示要深入学</w:t>
      </w:r>
      <w:proofErr w:type="gramStart"/>
      <w:r w:rsidRPr="00257365">
        <w:rPr>
          <w:rFonts w:asciiTheme="minorEastAsia" w:eastAsiaTheme="minorEastAsia" w:hAnsiTheme="minorEastAsia" w:cstheme="minorEastAsia"/>
          <w:sz w:val="28"/>
          <w:szCs w:val="28"/>
        </w:rPr>
        <w:t>习习近</w:t>
      </w:r>
      <w:proofErr w:type="gramEnd"/>
      <w:r w:rsidRPr="00257365">
        <w:rPr>
          <w:rFonts w:asciiTheme="minorEastAsia" w:eastAsiaTheme="minorEastAsia" w:hAnsiTheme="minorEastAsia" w:cstheme="minorEastAsia"/>
          <w:sz w:val="28"/>
          <w:szCs w:val="28"/>
        </w:rPr>
        <w:t>平新时代中国特色社会主义思想，同学习党史、新中国史、改革开放史、社会主义发展史贯通起来，深刻</w:t>
      </w:r>
      <w:proofErr w:type="gramStart"/>
      <w:r w:rsidRPr="00257365">
        <w:rPr>
          <w:rFonts w:asciiTheme="minorEastAsia" w:eastAsiaTheme="minorEastAsia" w:hAnsiTheme="minorEastAsia" w:cstheme="minorEastAsia"/>
          <w:sz w:val="28"/>
          <w:szCs w:val="28"/>
        </w:rPr>
        <w:t>感悟党</w:t>
      </w:r>
      <w:proofErr w:type="gramEnd"/>
      <w:r w:rsidRPr="00257365">
        <w:rPr>
          <w:rFonts w:asciiTheme="minorEastAsia" w:eastAsiaTheme="minorEastAsia" w:hAnsiTheme="minorEastAsia" w:cstheme="minorEastAsia"/>
          <w:sz w:val="28"/>
          <w:szCs w:val="28"/>
        </w:rPr>
        <w:t>的创新理论的真理力量、实践力量、人格力量，不断提高政治判断力、政治领悟力、政治执行力，切实增强学习和发扬党的光荣传统和优良作风的政治自觉、思想自觉、行动自觉，为全面建设社会主义现代化国家、实现中华民族伟大复兴的中国梦而不懈奋斗，以优异成绩迎接建党一百周年。</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丁薛祥、黄坤明出席开班式。</w:t>
      </w:r>
    </w:p>
    <w:p w:rsidR="00257365" w:rsidRPr="00257365" w:rsidRDefault="00257365" w:rsidP="00257365">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stheme="minorEastAsia"/>
          <w:sz w:val="28"/>
          <w:szCs w:val="28"/>
        </w:rPr>
      </w:pPr>
      <w:r w:rsidRPr="00257365">
        <w:rPr>
          <w:rFonts w:asciiTheme="minorEastAsia" w:eastAsiaTheme="minorEastAsia" w:hAnsiTheme="minorEastAsia" w:cstheme="minorEastAsia"/>
          <w:sz w:val="28"/>
          <w:szCs w:val="28"/>
        </w:rPr>
        <w:t>2021年春季学期中央党校（国家行政学院）中青年干部培训班学员参加开班式，中央有关部门负责同志列席开班式。</w:t>
      </w:r>
    </w:p>
    <w:p w:rsidR="00282C47" w:rsidRDefault="00282C47" w:rsidP="00466CF8">
      <w:pPr>
        <w:spacing w:line="520" w:lineRule="exact"/>
        <w:ind w:firstLineChars="200" w:firstLine="420"/>
        <w:jc w:val="center"/>
      </w:pPr>
    </w:p>
    <w:p w:rsidR="008D6409" w:rsidRDefault="008D6409" w:rsidP="000D0892">
      <w:pPr>
        <w:spacing w:line="520" w:lineRule="exact"/>
        <w:rPr>
          <w:rFonts w:hint="eastAsia"/>
        </w:rPr>
      </w:pPr>
    </w:p>
    <w:p w:rsidR="00344DF7" w:rsidRDefault="00344DF7" w:rsidP="000D0892">
      <w:pPr>
        <w:spacing w:line="520" w:lineRule="exact"/>
      </w:pPr>
      <w:bookmarkStart w:id="0" w:name="_GoBack"/>
      <w:bookmarkEnd w:id="0"/>
    </w:p>
    <w:p w:rsidR="00AA6472" w:rsidRPr="00AA6472" w:rsidRDefault="00D07175" w:rsidP="007D40AF">
      <w:pPr>
        <w:spacing w:line="560" w:lineRule="exact"/>
        <w:jc w:val="center"/>
        <w:rPr>
          <w:rFonts w:asciiTheme="minorEastAsia" w:hAnsiTheme="minorEastAsia" w:cstheme="minorEastAsia"/>
          <w:kern w:val="0"/>
          <w:sz w:val="28"/>
          <w:szCs w:val="28"/>
        </w:rPr>
      </w:pPr>
      <w:r w:rsidRPr="0044455C">
        <w:rPr>
          <w:rFonts w:asciiTheme="majorEastAsia" w:eastAsiaTheme="majorEastAsia" w:hAnsiTheme="majorEastAsia" w:cs="方正小标宋简体"/>
          <w:b/>
          <w:bCs/>
          <w:color w:val="FF0000"/>
          <w:spacing w:val="-6"/>
          <w:kern w:val="44"/>
          <w:sz w:val="32"/>
          <w:szCs w:val="32"/>
        </w:rPr>
        <w:t>中共中央政治局召开会议 习近平主持</w:t>
      </w:r>
    </w:p>
    <w:p w:rsidR="00D07175" w:rsidRPr="009221D4" w:rsidRDefault="008D6409"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9221D4">
        <w:rPr>
          <w:rFonts w:asciiTheme="majorEastAsia" w:eastAsiaTheme="majorEastAsia" w:hAnsiTheme="majorEastAsia" w:cs="方正小标宋简体"/>
          <w:b/>
          <w:bCs/>
          <w:color w:val="000000" w:themeColor="text1"/>
          <w:spacing w:val="-6"/>
          <w:kern w:val="44"/>
          <w:szCs w:val="21"/>
        </w:rPr>
        <w:t>来源：</w:t>
      </w:r>
      <w:r w:rsidR="00D07175" w:rsidRPr="009221D4">
        <w:rPr>
          <w:rFonts w:asciiTheme="majorEastAsia" w:eastAsiaTheme="majorEastAsia" w:hAnsiTheme="majorEastAsia" w:cs="方正小标宋简体"/>
          <w:b/>
          <w:bCs/>
          <w:color w:val="000000" w:themeColor="text1"/>
          <w:spacing w:val="-6"/>
          <w:kern w:val="44"/>
          <w:szCs w:val="21"/>
        </w:rPr>
        <w:t>“学习强国”学习平台</w:t>
      </w:r>
    </w:p>
    <w:p w:rsidR="00D07175" w:rsidRPr="009221D4" w:rsidRDefault="00D07175" w:rsidP="009221D4">
      <w:pPr>
        <w:jc w:val="center"/>
        <w:rPr>
          <w:rFonts w:asciiTheme="majorEastAsia" w:eastAsiaTheme="majorEastAsia" w:hAnsiTheme="majorEastAsia" w:cs="方正小标宋简体"/>
          <w:b/>
          <w:bCs/>
          <w:color w:val="000000" w:themeColor="text1"/>
          <w:spacing w:val="-6"/>
          <w:kern w:val="44"/>
          <w:szCs w:val="21"/>
        </w:rPr>
      </w:pPr>
      <w:r w:rsidRPr="009221D4">
        <w:rPr>
          <w:rFonts w:asciiTheme="majorEastAsia" w:eastAsiaTheme="majorEastAsia" w:hAnsiTheme="majorEastAsia" w:cs="方正小标宋简体"/>
          <w:b/>
          <w:bCs/>
          <w:color w:val="000000" w:themeColor="text1"/>
          <w:spacing w:val="-6"/>
          <w:kern w:val="44"/>
          <w:szCs w:val="21"/>
        </w:rPr>
        <w:t>2021-05-31</w:t>
      </w:r>
    </w:p>
    <w:p w:rsidR="00D07175" w:rsidRPr="009221D4" w:rsidRDefault="00D07175" w:rsidP="009221D4">
      <w:pPr>
        <w:pStyle w:val="textalign-center"/>
        <w:shd w:val="clear" w:color="auto" w:fill="FAFBFC"/>
        <w:spacing w:before="0" w:beforeAutospacing="0" w:after="0" w:afterAutospacing="0" w:line="520" w:lineRule="exact"/>
        <w:jc w:val="both"/>
        <w:rPr>
          <w:rFonts w:ascii="Helvetica" w:hAnsi="Helvetica"/>
          <w:color w:val="333333"/>
          <w:sz w:val="28"/>
          <w:szCs w:val="28"/>
        </w:rPr>
      </w:pPr>
      <w:r w:rsidRPr="009221D4">
        <w:rPr>
          <w:rStyle w:val="a6"/>
          <w:rFonts w:ascii="Helvetica" w:hAnsi="Helvetica"/>
          <w:color w:val="333333"/>
          <w:sz w:val="28"/>
          <w:szCs w:val="28"/>
        </w:rPr>
        <w:t>中共中央政治局召开会议</w:t>
      </w:r>
    </w:p>
    <w:p w:rsidR="00D07175" w:rsidRPr="009221D4" w:rsidRDefault="00D07175" w:rsidP="009221D4">
      <w:pPr>
        <w:pStyle w:val="textalign-center"/>
        <w:shd w:val="clear" w:color="auto" w:fill="FAFBFC"/>
        <w:spacing w:before="0" w:beforeAutospacing="0" w:after="0" w:afterAutospacing="0" w:line="520" w:lineRule="exact"/>
        <w:jc w:val="both"/>
        <w:rPr>
          <w:rFonts w:ascii="Helvetica" w:hAnsi="Helvetica"/>
          <w:color w:val="333333"/>
          <w:sz w:val="28"/>
          <w:szCs w:val="28"/>
        </w:rPr>
      </w:pPr>
      <w:r w:rsidRPr="009221D4">
        <w:rPr>
          <w:rStyle w:val="a6"/>
          <w:rFonts w:ascii="Helvetica" w:hAnsi="Helvetica"/>
          <w:color w:val="333333"/>
          <w:sz w:val="28"/>
          <w:szCs w:val="28"/>
        </w:rPr>
        <w:t>听取</w:t>
      </w:r>
      <w:r w:rsidRPr="009221D4">
        <w:rPr>
          <w:rStyle w:val="a6"/>
          <w:rFonts w:ascii="Helvetica" w:hAnsi="Helvetica"/>
          <w:color w:val="333333"/>
          <w:sz w:val="28"/>
          <w:szCs w:val="28"/>
        </w:rPr>
        <w:t>“</w:t>
      </w:r>
      <w:r w:rsidRPr="009221D4">
        <w:rPr>
          <w:rStyle w:val="a6"/>
          <w:rFonts w:ascii="Helvetica" w:hAnsi="Helvetica"/>
          <w:color w:val="333333"/>
          <w:sz w:val="28"/>
          <w:szCs w:val="28"/>
        </w:rPr>
        <w:t>十四五</w:t>
      </w:r>
      <w:r w:rsidRPr="009221D4">
        <w:rPr>
          <w:rStyle w:val="a6"/>
          <w:rFonts w:ascii="Helvetica" w:hAnsi="Helvetica"/>
          <w:color w:val="333333"/>
          <w:sz w:val="28"/>
          <w:szCs w:val="28"/>
        </w:rPr>
        <w:t>”</w:t>
      </w:r>
      <w:r w:rsidRPr="009221D4">
        <w:rPr>
          <w:rStyle w:val="a6"/>
          <w:rFonts w:ascii="Helvetica" w:hAnsi="Helvetica"/>
          <w:color w:val="333333"/>
          <w:sz w:val="28"/>
          <w:szCs w:val="28"/>
        </w:rPr>
        <w:t>时期积极应对人口老龄化重大政策举措汇报</w:t>
      </w:r>
    </w:p>
    <w:p w:rsidR="00D07175" w:rsidRPr="009221D4" w:rsidRDefault="00D07175" w:rsidP="009221D4">
      <w:pPr>
        <w:pStyle w:val="textalign-center"/>
        <w:shd w:val="clear" w:color="auto" w:fill="FAFBFC"/>
        <w:spacing w:before="0" w:beforeAutospacing="0" w:after="0" w:afterAutospacing="0" w:line="520" w:lineRule="exact"/>
        <w:jc w:val="both"/>
        <w:rPr>
          <w:rFonts w:ascii="Helvetica" w:hAnsi="Helvetica"/>
          <w:color w:val="333333"/>
          <w:sz w:val="28"/>
          <w:szCs w:val="28"/>
        </w:rPr>
      </w:pPr>
      <w:r w:rsidRPr="009221D4">
        <w:rPr>
          <w:rStyle w:val="a6"/>
          <w:rFonts w:ascii="Helvetica" w:hAnsi="Helvetica"/>
          <w:color w:val="333333"/>
          <w:sz w:val="28"/>
          <w:szCs w:val="28"/>
        </w:rPr>
        <w:t>审议《关于优化生育政策促进人口长期均衡发展的决定》</w:t>
      </w:r>
    </w:p>
    <w:p w:rsidR="00D07175" w:rsidRPr="009221D4" w:rsidRDefault="00D07175" w:rsidP="009221D4">
      <w:pPr>
        <w:pStyle w:val="textalign-center"/>
        <w:shd w:val="clear" w:color="auto" w:fill="FAFBFC"/>
        <w:spacing w:before="0" w:beforeAutospacing="0" w:after="0" w:afterAutospacing="0" w:line="520" w:lineRule="exact"/>
        <w:jc w:val="both"/>
        <w:rPr>
          <w:rFonts w:ascii="Helvetica" w:hAnsi="Helvetica"/>
          <w:color w:val="333333"/>
          <w:sz w:val="28"/>
          <w:szCs w:val="28"/>
        </w:rPr>
      </w:pPr>
      <w:r w:rsidRPr="009221D4">
        <w:rPr>
          <w:rStyle w:val="a6"/>
          <w:rFonts w:ascii="Helvetica" w:hAnsi="Helvetica"/>
          <w:color w:val="333333"/>
          <w:sz w:val="28"/>
          <w:szCs w:val="28"/>
        </w:rPr>
        <w:t>中共中央总书记习近平主持会议</w:t>
      </w:r>
    </w:p>
    <w:p w:rsidR="009221D4" w:rsidRPr="009221D4" w:rsidRDefault="009221D4"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p>
    <w:p w:rsidR="00D07175" w:rsidRPr="009221D4"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r w:rsidRPr="009221D4">
        <w:rPr>
          <w:rFonts w:ascii="Helvetica" w:hAnsi="Helvetica"/>
          <w:color w:val="333333"/>
          <w:sz w:val="28"/>
          <w:szCs w:val="28"/>
        </w:rPr>
        <w:t>新华社北京</w:t>
      </w:r>
      <w:r w:rsidRPr="009221D4">
        <w:rPr>
          <w:rFonts w:ascii="Helvetica" w:hAnsi="Helvetica"/>
          <w:color w:val="333333"/>
          <w:sz w:val="28"/>
          <w:szCs w:val="28"/>
        </w:rPr>
        <w:t>5</w:t>
      </w:r>
      <w:r w:rsidRPr="009221D4">
        <w:rPr>
          <w:rFonts w:ascii="Helvetica" w:hAnsi="Helvetica"/>
          <w:color w:val="333333"/>
          <w:sz w:val="28"/>
          <w:szCs w:val="28"/>
        </w:rPr>
        <w:t>月</w:t>
      </w:r>
      <w:r w:rsidRPr="009221D4">
        <w:rPr>
          <w:rFonts w:ascii="Helvetica" w:hAnsi="Helvetica"/>
          <w:color w:val="333333"/>
          <w:sz w:val="28"/>
          <w:szCs w:val="28"/>
        </w:rPr>
        <w:t>31</w:t>
      </w:r>
      <w:r w:rsidRPr="009221D4">
        <w:rPr>
          <w:rFonts w:ascii="Helvetica" w:hAnsi="Helvetica"/>
          <w:color w:val="333333"/>
          <w:sz w:val="28"/>
          <w:szCs w:val="28"/>
        </w:rPr>
        <w:t>日电</w:t>
      </w:r>
      <w:r w:rsidRPr="009221D4">
        <w:rPr>
          <w:rFonts w:ascii="Helvetica" w:hAnsi="Helvetica"/>
          <w:color w:val="333333"/>
          <w:sz w:val="28"/>
          <w:szCs w:val="28"/>
        </w:rPr>
        <w:t xml:space="preserve"> </w:t>
      </w:r>
      <w:r w:rsidRPr="009221D4">
        <w:rPr>
          <w:rFonts w:ascii="Helvetica" w:hAnsi="Helvetica"/>
          <w:color w:val="333333"/>
          <w:sz w:val="28"/>
          <w:szCs w:val="28"/>
        </w:rPr>
        <w:t>中共中央政治局</w:t>
      </w:r>
      <w:r w:rsidRPr="009221D4">
        <w:rPr>
          <w:rFonts w:ascii="Helvetica" w:hAnsi="Helvetica"/>
          <w:color w:val="333333"/>
          <w:sz w:val="28"/>
          <w:szCs w:val="28"/>
        </w:rPr>
        <w:t>5</w:t>
      </w:r>
      <w:r w:rsidRPr="009221D4">
        <w:rPr>
          <w:rFonts w:ascii="Helvetica" w:hAnsi="Helvetica"/>
          <w:color w:val="333333"/>
          <w:sz w:val="28"/>
          <w:szCs w:val="28"/>
        </w:rPr>
        <w:t>月</w:t>
      </w:r>
      <w:r w:rsidRPr="009221D4">
        <w:rPr>
          <w:rFonts w:ascii="Helvetica" w:hAnsi="Helvetica"/>
          <w:color w:val="333333"/>
          <w:sz w:val="28"/>
          <w:szCs w:val="28"/>
        </w:rPr>
        <w:t>31</w:t>
      </w:r>
      <w:r w:rsidRPr="009221D4">
        <w:rPr>
          <w:rFonts w:ascii="Helvetica" w:hAnsi="Helvetica"/>
          <w:color w:val="333333"/>
          <w:sz w:val="28"/>
          <w:szCs w:val="28"/>
        </w:rPr>
        <w:t>日召开会议，听取</w:t>
      </w:r>
      <w:r w:rsidRPr="009221D4">
        <w:rPr>
          <w:rFonts w:ascii="Helvetica" w:hAnsi="Helvetica"/>
          <w:color w:val="333333"/>
          <w:sz w:val="28"/>
          <w:szCs w:val="28"/>
        </w:rPr>
        <w:t>“</w:t>
      </w:r>
      <w:r w:rsidRPr="009221D4">
        <w:rPr>
          <w:rFonts w:ascii="Helvetica" w:hAnsi="Helvetica"/>
          <w:color w:val="333333"/>
          <w:sz w:val="28"/>
          <w:szCs w:val="28"/>
        </w:rPr>
        <w:t>十四五</w:t>
      </w:r>
      <w:r w:rsidRPr="009221D4">
        <w:rPr>
          <w:rFonts w:ascii="Helvetica" w:hAnsi="Helvetica"/>
          <w:color w:val="333333"/>
          <w:sz w:val="28"/>
          <w:szCs w:val="28"/>
        </w:rPr>
        <w:t>”</w:t>
      </w:r>
      <w:r w:rsidRPr="009221D4">
        <w:rPr>
          <w:rFonts w:ascii="Helvetica" w:hAnsi="Helvetica"/>
          <w:color w:val="333333"/>
          <w:sz w:val="28"/>
          <w:szCs w:val="28"/>
        </w:rPr>
        <w:t>时期积极应对人口老龄化重大政策举措汇报，审议《关于优化生育政策促进人口长期均衡发展的决定》。中共中央总书记习近平主持会议。</w:t>
      </w:r>
    </w:p>
    <w:p w:rsidR="00D07175" w:rsidRPr="009221D4"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r w:rsidRPr="009221D4">
        <w:rPr>
          <w:rFonts w:ascii="Helvetica" w:hAnsi="Helvetica"/>
          <w:color w:val="333333"/>
          <w:sz w:val="28"/>
          <w:szCs w:val="28"/>
        </w:rPr>
        <w:t>会议指出，积极应对人口老龄化，事关国家发展和民生福祉，是实现经济高质量发展、维护国家安全和社会稳定的重要举措。党的十八大以来，各地区各部门认真贯彻落实党中央关于积极应对人口老龄化的决策部署，加快健全社会保障体系和养老服务体系，各项工作取得明显成效。</w:t>
      </w:r>
    </w:p>
    <w:p w:rsidR="00D07175" w:rsidRPr="009221D4"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r w:rsidRPr="009221D4">
        <w:rPr>
          <w:rFonts w:ascii="Helvetica" w:hAnsi="Helvetica"/>
          <w:color w:val="333333"/>
          <w:sz w:val="28"/>
          <w:szCs w:val="28"/>
        </w:rPr>
        <w:t>会议强调，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w:t>
      </w:r>
      <w:proofErr w:type="gramStart"/>
      <w:r w:rsidRPr="009221D4">
        <w:rPr>
          <w:rFonts w:ascii="Helvetica" w:hAnsi="Helvetica"/>
          <w:color w:val="333333"/>
          <w:sz w:val="28"/>
          <w:szCs w:val="28"/>
        </w:rPr>
        <w:t>医养康养</w:t>
      </w:r>
      <w:proofErr w:type="gramEnd"/>
      <w:r w:rsidRPr="009221D4">
        <w:rPr>
          <w:rFonts w:ascii="Helvetica" w:hAnsi="Helvetica"/>
          <w:color w:val="333333"/>
          <w:sz w:val="28"/>
          <w:szCs w:val="28"/>
        </w:rPr>
        <w:t>相结合的养老服务体系和健康支撑体系，发展老龄产业，推动各领域各行业</w:t>
      </w:r>
      <w:proofErr w:type="gramStart"/>
      <w:r w:rsidRPr="009221D4">
        <w:rPr>
          <w:rFonts w:ascii="Helvetica" w:hAnsi="Helvetica"/>
          <w:color w:val="333333"/>
          <w:sz w:val="28"/>
          <w:szCs w:val="28"/>
        </w:rPr>
        <w:t>适</w:t>
      </w:r>
      <w:proofErr w:type="gramEnd"/>
      <w:r w:rsidRPr="009221D4">
        <w:rPr>
          <w:rFonts w:ascii="Helvetica" w:hAnsi="Helvetica"/>
          <w:color w:val="333333"/>
          <w:sz w:val="28"/>
          <w:szCs w:val="28"/>
        </w:rPr>
        <w:t>老化转型升级，大力弘扬中华民族孝亲敬老传统美德，切实维护老年人合法权益。各级党委和政府要健全完善老龄工作体系，加大财政投入力度，完善老龄事业发展财政投入政策和多渠道筹资机制，为积极应对人口老龄化提供必要保障。</w:t>
      </w:r>
    </w:p>
    <w:p w:rsidR="00D07175" w:rsidRPr="009221D4"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r w:rsidRPr="009221D4">
        <w:rPr>
          <w:rFonts w:ascii="Helvetica" w:hAnsi="Helvetica"/>
          <w:color w:val="333333"/>
          <w:sz w:val="28"/>
          <w:szCs w:val="28"/>
        </w:rPr>
        <w:t>会议指出，党的十八大以来，党中央根据我国人口发展变化形势，先后</w:t>
      </w:r>
      <w:proofErr w:type="gramStart"/>
      <w:r w:rsidRPr="009221D4">
        <w:rPr>
          <w:rFonts w:ascii="Helvetica" w:hAnsi="Helvetica"/>
          <w:color w:val="333333"/>
          <w:sz w:val="28"/>
          <w:szCs w:val="28"/>
        </w:rPr>
        <w:t>作出</w:t>
      </w:r>
      <w:proofErr w:type="gramEnd"/>
      <w:r w:rsidRPr="009221D4">
        <w:rPr>
          <w:rFonts w:ascii="Helvetica" w:hAnsi="Helvetica"/>
          <w:color w:val="333333"/>
          <w:sz w:val="28"/>
          <w:szCs w:val="28"/>
        </w:rPr>
        <w:t>实施单独两孩、全面两孩政策等重大决策部署，取得积极成效。同时，我国人口总量庞大，近年来人口老龄化程度加深。进一步优化生育政</w:t>
      </w:r>
      <w:r w:rsidRPr="009221D4">
        <w:rPr>
          <w:rFonts w:ascii="Helvetica" w:hAnsi="Helvetica"/>
          <w:color w:val="333333"/>
          <w:sz w:val="28"/>
          <w:szCs w:val="28"/>
        </w:rPr>
        <w:lastRenderedPageBreak/>
        <w:t>策，实施一对夫妻可以生育三个子女政策及配套支持措施，有利于改善我国人口结构、落实积极应对人口老龄化国家战略、保持我国人力资源禀赋优势。</w:t>
      </w:r>
    </w:p>
    <w:p w:rsidR="00D07175" w:rsidRPr="009221D4"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8"/>
          <w:szCs w:val="28"/>
        </w:rPr>
      </w:pPr>
      <w:r w:rsidRPr="009221D4">
        <w:rPr>
          <w:rFonts w:ascii="Helvetica" w:hAnsi="Helvetica"/>
          <w:color w:val="333333"/>
          <w:sz w:val="28"/>
          <w:szCs w:val="28"/>
        </w:rPr>
        <w:t>会议强调，各级党委和政府要加强统筹规划、政策协调和工作落实，依法组织</w:t>
      </w:r>
      <w:proofErr w:type="gramStart"/>
      <w:r w:rsidRPr="009221D4">
        <w:rPr>
          <w:rFonts w:ascii="Helvetica" w:hAnsi="Helvetica"/>
          <w:color w:val="333333"/>
          <w:sz w:val="28"/>
          <w:szCs w:val="28"/>
        </w:rPr>
        <w:t>实施三孩生育</w:t>
      </w:r>
      <w:proofErr w:type="gramEnd"/>
      <w:r w:rsidRPr="009221D4">
        <w:rPr>
          <w:rFonts w:ascii="Helvetica" w:hAnsi="Helvetica"/>
          <w:color w:val="333333"/>
          <w:sz w:val="28"/>
          <w:szCs w:val="28"/>
        </w:rPr>
        <w:t>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w:t>
      </w:r>
      <w:proofErr w:type="gramStart"/>
      <w:r w:rsidRPr="009221D4">
        <w:rPr>
          <w:rFonts w:ascii="Helvetica" w:hAnsi="Helvetica"/>
          <w:color w:val="333333"/>
          <w:sz w:val="28"/>
          <w:szCs w:val="28"/>
        </w:rPr>
        <w:t>惠托育服务</w:t>
      </w:r>
      <w:proofErr w:type="gramEnd"/>
      <w:r w:rsidRPr="009221D4">
        <w:rPr>
          <w:rFonts w:ascii="Helvetica" w:hAnsi="Helvetica"/>
          <w:color w:val="333333"/>
          <w:sz w:val="28"/>
          <w:szCs w:val="28"/>
        </w:rPr>
        <w:t>体系，推进教育公平与优质教育资源供给，降低家庭教育开支。要完善生育休假与生育保险制度，加强税收、住房等支持政策，保障女性就业合法权益。对全面两孩政策调整前的独生子女家庭和农村计划生育双女家庭，要继续实行现行各项奖励扶助制度和优惠政策。要建立健全计划生育特殊家庭全方位</w:t>
      </w:r>
      <w:proofErr w:type="gramStart"/>
      <w:r w:rsidRPr="009221D4">
        <w:rPr>
          <w:rFonts w:ascii="Helvetica" w:hAnsi="Helvetica"/>
          <w:color w:val="333333"/>
          <w:sz w:val="28"/>
          <w:szCs w:val="28"/>
        </w:rPr>
        <w:t>帮扶保障</w:t>
      </w:r>
      <w:proofErr w:type="gramEnd"/>
      <w:r w:rsidRPr="009221D4">
        <w:rPr>
          <w:rFonts w:ascii="Helvetica" w:hAnsi="Helvetica"/>
          <w:color w:val="333333"/>
          <w:sz w:val="28"/>
          <w:szCs w:val="28"/>
        </w:rPr>
        <w:t>制度，完善政府主导、社会组织参与的扶助关怀工作机制，维护好计划生育家庭合法权益。要深化国家人口中长期发展战略和区域人口发展规划研究，促进人口长期均衡发展。</w:t>
      </w:r>
    </w:p>
    <w:p w:rsidR="00D07175" w:rsidRDefault="00D07175" w:rsidP="009221D4">
      <w:pPr>
        <w:pStyle w:val="textalign-justify"/>
        <w:shd w:val="clear" w:color="auto" w:fill="FAFBFC"/>
        <w:spacing w:before="0" w:beforeAutospacing="0" w:after="0" w:afterAutospacing="0" w:line="520" w:lineRule="exact"/>
        <w:ind w:firstLineChars="200" w:firstLine="560"/>
        <w:jc w:val="both"/>
        <w:rPr>
          <w:rFonts w:ascii="Helvetica" w:hAnsi="Helvetica"/>
          <w:color w:val="333333"/>
          <w:sz w:val="27"/>
          <w:szCs w:val="27"/>
        </w:rPr>
      </w:pPr>
      <w:r w:rsidRPr="009221D4">
        <w:rPr>
          <w:rFonts w:ascii="Helvetica" w:hAnsi="Helvetica"/>
          <w:color w:val="333333"/>
          <w:sz w:val="28"/>
          <w:szCs w:val="28"/>
        </w:rPr>
        <w:t>会议还研究了其他事项。</w:t>
      </w: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D07175">
      <w:pPr>
        <w:pStyle w:val="textalign-justify"/>
        <w:shd w:val="clear" w:color="auto" w:fill="FAFBFC"/>
        <w:spacing w:before="0" w:beforeAutospacing="0" w:after="0" w:afterAutospacing="0" w:line="520" w:lineRule="exact"/>
        <w:ind w:firstLineChars="200" w:firstLine="540"/>
        <w:jc w:val="both"/>
        <w:rPr>
          <w:rFonts w:ascii="Helvetica" w:hAnsi="Helvetica"/>
          <w:color w:val="333333"/>
          <w:sz w:val="27"/>
          <w:szCs w:val="27"/>
        </w:rPr>
      </w:pPr>
    </w:p>
    <w:p w:rsidR="00D07175" w:rsidRDefault="00D07175" w:rsidP="009221D4">
      <w:pPr>
        <w:outlineLvl w:val="0"/>
        <w:rPr>
          <w:rFonts w:asciiTheme="majorEastAsia" w:eastAsiaTheme="majorEastAsia" w:hAnsiTheme="majorEastAsia" w:cs="方正小标宋简体"/>
          <w:bCs/>
          <w:color w:val="FF0000"/>
          <w:spacing w:val="-6"/>
          <w:sz w:val="32"/>
          <w:szCs w:val="32"/>
        </w:rPr>
      </w:pPr>
    </w:p>
    <w:p w:rsidR="00D748B7" w:rsidRPr="009221D4" w:rsidRDefault="00D07175" w:rsidP="009221D4">
      <w:pPr>
        <w:spacing w:line="560" w:lineRule="exact"/>
        <w:jc w:val="center"/>
        <w:outlineLvl w:val="0"/>
        <w:rPr>
          <w:rFonts w:ascii="Helvetica" w:eastAsia="宋体" w:hAnsi="Helvetica" w:cs="宋体"/>
          <w:b/>
          <w:color w:val="333333"/>
          <w:kern w:val="36"/>
          <w:sz w:val="48"/>
          <w:szCs w:val="48"/>
        </w:rPr>
      </w:pPr>
      <w:r w:rsidRPr="0044455C">
        <w:rPr>
          <w:rFonts w:asciiTheme="majorEastAsia" w:eastAsiaTheme="majorEastAsia" w:hAnsiTheme="majorEastAsia" w:cs="方正小标宋简体"/>
          <w:b/>
          <w:bCs/>
          <w:color w:val="FF0000"/>
          <w:spacing w:val="-6"/>
          <w:sz w:val="32"/>
          <w:szCs w:val="32"/>
        </w:rPr>
        <w:lastRenderedPageBreak/>
        <w:t>中共中央政治局召开会议 审议《关于新时代推动中部地区高质量发展的指导意见》 中共中央总书记习近平主持会议</w:t>
      </w:r>
    </w:p>
    <w:p w:rsidR="00D07175" w:rsidRDefault="00AA6472"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D07175">
        <w:rPr>
          <w:rFonts w:asciiTheme="majorEastAsia" w:eastAsiaTheme="majorEastAsia" w:hAnsiTheme="majorEastAsia" w:cs="方正小标宋简体"/>
          <w:b/>
          <w:bCs/>
          <w:color w:val="000000" w:themeColor="text1"/>
          <w:spacing w:val="-6"/>
          <w:kern w:val="44"/>
          <w:szCs w:val="21"/>
        </w:rPr>
        <w:t>来源：</w:t>
      </w:r>
      <w:r w:rsidR="00D07175" w:rsidRPr="00D07175">
        <w:rPr>
          <w:rFonts w:asciiTheme="majorEastAsia" w:eastAsiaTheme="majorEastAsia" w:hAnsiTheme="majorEastAsia" w:cs="方正小标宋简体"/>
          <w:b/>
          <w:bCs/>
          <w:color w:val="000000" w:themeColor="text1"/>
          <w:spacing w:val="-6"/>
          <w:kern w:val="44"/>
          <w:szCs w:val="21"/>
        </w:rPr>
        <w:t>“学习强国”学习平台</w:t>
      </w:r>
    </w:p>
    <w:p w:rsidR="007D40AF" w:rsidRPr="009221D4" w:rsidRDefault="00D07175" w:rsidP="009221D4">
      <w:pPr>
        <w:jc w:val="center"/>
        <w:rPr>
          <w:rFonts w:asciiTheme="majorEastAsia" w:eastAsiaTheme="majorEastAsia" w:hAnsiTheme="majorEastAsia" w:cs="方正小标宋简体"/>
          <w:b/>
          <w:bCs/>
          <w:color w:val="000000" w:themeColor="text1"/>
          <w:spacing w:val="-6"/>
          <w:kern w:val="44"/>
          <w:szCs w:val="21"/>
        </w:rPr>
      </w:pPr>
      <w:r w:rsidRPr="00D07175">
        <w:rPr>
          <w:rFonts w:asciiTheme="majorEastAsia" w:eastAsiaTheme="majorEastAsia" w:hAnsiTheme="majorEastAsia" w:cs="方正小标宋简体"/>
          <w:b/>
          <w:bCs/>
          <w:color w:val="000000" w:themeColor="text1"/>
          <w:spacing w:val="-6"/>
          <w:kern w:val="44"/>
          <w:szCs w:val="21"/>
        </w:rPr>
        <w:t>2021-03-30</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新华社北京3月30日电 中共中央政治局3月30日召开会议，审议《关于新时代推动中部地区高质量发展的指导意见》。中共中央总书记习近平主持会议。</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会议指出，党的十八大以来，在以习近平同志为核心的党中央坚强领导下，中部地区经济社会发展取得重大成就，粮食生产基地、能源原材料基地、装备制造及高技术产业基地和综合交通运输枢纽地位更加巩固。</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会议强调，中部地区承东启西、连南接北，资源丰富，交通发达，产业基础较好，文化底蕴深厚，发展潜力很大，推动中部地区高质量发展具有全局性意义。进入新发展阶段，中部地区发展要以习近平新时代中国特色社会主义思想为指导，全面贯彻党的十九大和十九届二中、三中、四中、五中全会精神，坚定不移贯彻新发展理念，坚持稳中求进工作总基调，坚持统筹发展和安全，以推动高质量发展为主题，以深化供给侧结构性改革为主线，以改革创新为根本动力，以满足人民日益增长的美好生活需要为根本目的，加快构建以国内大循环为主体、国内国际双循环相互促进的新发展格局，着力构建以先进制造业为支撑的现代产业体系，着力建设绿色发展的美丽中部，着力推动内陆高水平开放，着力改革完善体制机制，着力增强城乡区域发展协调性，着力提升基本公共服务保障水平，推动中部地区加快崛起，在全面建设社会主义现代化国家新征程中</w:t>
      </w:r>
      <w:proofErr w:type="gramStart"/>
      <w:r w:rsidRPr="000D0892">
        <w:rPr>
          <w:rFonts w:asciiTheme="minorEastAsia" w:hAnsiTheme="minorEastAsia" w:cs="宋体"/>
          <w:color w:val="333333"/>
          <w:kern w:val="0"/>
          <w:sz w:val="28"/>
          <w:szCs w:val="28"/>
        </w:rPr>
        <w:t>作出</w:t>
      </w:r>
      <w:proofErr w:type="gramEnd"/>
      <w:r w:rsidRPr="000D0892">
        <w:rPr>
          <w:rFonts w:asciiTheme="minorEastAsia" w:hAnsiTheme="minorEastAsia" w:cs="宋体"/>
          <w:color w:val="333333"/>
          <w:kern w:val="0"/>
          <w:sz w:val="28"/>
          <w:szCs w:val="28"/>
        </w:rPr>
        <w:t>更大贡献。</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会议指出，中部地区作为全国大市场的重要组成部分和空间枢纽，要找准定位，发挥优势，加快建设现代化基础设施体系和现代流通体系，促进长江中游城市群和中原城市群发展，全面推进乡村振兴，积极服务和融入新发展格局。要把创新作为引领发展的第一动力，以科技创新引领产业发展，形成内陆高水平开放新体制。要坚持走绿色低碳发展新路，加强能</w:t>
      </w:r>
      <w:r w:rsidRPr="000D0892">
        <w:rPr>
          <w:rFonts w:asciiTheme="minorEastAsia" w:hAnsiTheme="minorEastAsia" w:cs="宋体"/>
          <w:color w:val="333333"/>
          <w:kern w:val="0"/>
          <w:sz w:val="28"/>
          <w:szCs w:val="28"/>
        </w:rPr>
        <w:lastRenderedPageBreak/>
        <w:t>源资源的节约集约利用，加强生态建设和治理，实现中部绿色崛起。</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会议还研究了其他事项。</w:t>
      </w: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spacing w:line="520" w:lineRule="exact"/>
        <w:ind w:firstLineChars="200" w:firstLine="540"/>
        <w:rPr>
          <w:rFonts w:ascii="Helvetica" w:eastAsia="宋体" w:hAnsi="Helvetica" w:cs="宋体"/>
          <w:color w:val="333333"/>
          <w:kern w:val="0"/>
          <w:sz w:val="27"/>
          <w:szCs w:val="27"/>
        </w:rPr>
      </w:pPr>
    </w:p>
    <w:p w:rsidR="009221D4" w:rsidRDefault="009221D4" w:rsidP="00D07175">
      <w:pPr>
        <w:spacing w:line="520" w:lineRule="exact"/>
        <w:ind w:firstLineChars="200" w:firstLine="540"/>
        <w:rPr>
          <w:rFonts w:ascii="Helvetica" w:eastAsia="宋体" w:hAnsi="Helvetica" w:cs="宋体"/>
          <w:color w:val="333333"/>
          <w:kern w:val="0"/>
          <w:sz w:val="27"/>
          <w:szCs w:val="27"/>
        </w:rPr>
      </w:pPr>
    </w:p>
    <w:p w:rsidR="00D07175" w:rsidRDefault="00D07175" w:rsidP="00D07175">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r w:rsidRPr="007660F4">
        <w:rPr>
          <w:rFonts w:asciiTheme="majorEastAsia" w:eastAsiaTheme="majorEastAsia" w:hAnsiTheme="majorEastAsia" w:cs="方正小标宋简体"/>
          <w:bCs/>
          <w:color w:val="FF0000"/>
          <w:spacing w:val="-6"/>
          <w:sz w:val="32"/>
          <w:szCs w:val="32"/>
        </w:rPr>
        <w:lastRenderedPageBreak/>
        <w:t>习近平：深入推进青藏高原生态保护和高质量发展</w:t>
      </w:r>
    </w:p>
    <w:p w:rsidR="00D07175" w:rsidRDefault="00D07175"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来源：“学习强国”学习平台</w:t>
      </w:r>
    </w:p>
    <w:p w:rsidR="00D07175" w:rsidRPr="0044455C" w:rsidRDefault="00D07175" w:rsidP="00D07175">
      <w:pPr>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2021-0</w:t>
      </w:r>
      <w:r>
        <w:rPr>
          <w:rFonts w:asciiTheme="majorEastAsia" w:eastAsiaTheme="majorEastAsia" w:hAnsiTheme="majorEastAsia" w:cs="方正小标宋简体" w:hint="eastAsia"/>
          <w:b/>
          <w:bCs/>
          <w:color w:val="000000" w:themeColor="text1"/>
          <w:spacing w:val="-6"/>
          <w:kern w:val="44"/>
          <w:szCs w:val="21"/>
        </w:rPr>
        <w:t>6</w:t>
      </w:r>
      <w:r>
        <w:rPr>
          <w:rFonts w:asciiTheme="majorEastAsia" w:eastAsiaTheme="majorEastAsia" w:hAnsiTheme="majorEastAsia" w:cs="方正小标宋简体"/>
          <w:b/>
          <w:bCs/>
          <w:color w:val="000000" w:themeColor="text1"/>
          <w:spacing w:val="-6"/>
          <w:kern w:val="44"/>
          <w:szCs w:val="21"/>
        </w:rPr>
        <w:t>-0</w:t>
      </w:r>
      <w:r>
        <w:rPr>
          <w:rFonts w:asciiTheme="majorEastAsia" w:eastAsiaTheme="majorEastAsia" w:hAnsiTheme="majorEastAsia" w:cs="方正小标宋简体" w:hint="eastAsia"/>
          <w:b/>
          <w:bCs/>
          <w:color w:val="000000" w:themeColor="text1"/>
          <w:spacing w:val="-6"/>
          <w:kern w:val="44"/>
          <w:szCs w:val="21"/>
        </w:rPr>
        <w:t>9</w:t>
      </w:r>
    </w:p>
    <w:p w:rsidR="00D07175" w:rsidRPr="007021ED" w:rsidRDefault="00D07175" w:rsidP="00D07175"/>
    <w:p w:rsidR="00D07175" w:rsidRPr="000D0892" w:rsidRDefault="00D07175" w:rsidP="009221D4">
      <w:pPr>
        <w:spacing w:line="520" w:lineRule="exact"/>
        <w:rPr>
          <w:rFonts w:ascii="Helvetica" w:eastAsia="宋体" w:hAnsi="Helvetica" w:cs="宋体"/>
          <w:color w:val="333333"/>
          <w:sz w:val="28"/>
          <w:szCs w:val="28"/>
        </w:rPr>
      </w:pPr>
      <w:r w:rsidRPr="000D0892">
        <w:rPr>
          <w:rFonts w:ascii="Helvetica" w:eastAsia="宋体" w:hAnsi="Helvetica" w:cs="宋体"/>
          <w:b/>
          <w:bCs/>
          <w:color w:val="333333"/>
          <w:sz w:val="28"/>
          <w:szCs w:val="28"/>
        </w:rPr>
        <w:t>习近平在青海考察时强调</w:t>
      </w:r>
    </w:p>
    <w:p w:rsidR="00D07175" w:rsidRPr="000D0892" w:rsidRDefault="00D07175" w:rsidP="009221D4">
      <w:pPr>
        <w:spacing w:line="520" w:lineRule="exact"/>
        <w:rPr>
          <w:rFonts w:ascii="Helvetica" w:eastAsia="宋体" w:hAnsi="Helvetica" w:cs="宋体"/>
          <w:color w:val="333333"/>
          <w:sz w:val="28"/>
          <w:szCs w:val="28"/>
        </w:rPr>
      </w:pPr>
      <w:r w:rsidRPr="000D0892">
        <w:rPr>
          <w:rFonts w:ascii="Helvetica" w:eastAsia="宋体" w:hAnsi="Helvetica" w:cs="宋体"/>
          <w:b/>
          <w:bCs/>
          <w:color w:val="333333"/>
          <w:sz w:val="28"/>
          <w:szCs w:val="28"/>
        </w:rPr>
        <w:t>坚持以人民为中心深化改革开放</w:t>
      </w:r>
    </w:p>
    <w:p w:rsidR="00D07175" w:rsidRPr="000D0892" w:rsidRDefault="00D07175" w:rsidP="009221D4">
      <w:pPr>
        <w:spacing w:line="520" w:lineRule="exact"/>
        <w:rPr>
          <w:rFonts w:ascii="Helvetica" w:eastAsia="宋体" w:hAnsi="Helvetica" w:cs="宋体"/>
          <w:color w:val="333333"/>
          <w:sz w:val="28"/>
          <w:szCs w:val="28"/>
        </w:rPr>
      </w:pPr>
      <w:r w:rsidRPr="000D0892">
        <w:rPr>
          <w:rFonts w:ascii="Helvetica" w:eastAsia="宋体" w:hAnsi="Helvetica" w:cs="宋体"/>
          <w:b/>
          <w:bCs/>
          <w:color w:val="333333"/>
          <w:sz w:val="28"/>
          <w:szCs w:val="28"/>
        </w:rPr>
        <w:t>深入推进青藏高原生态保护和高质量发展</w:t>
      </w:r>
    </w:p>
    <w:p w:rsidR="009221D4" w:rsidRDefault="009221D4" w:rsidP="00D07175">
      <w:pPr>
        <w:pStyle w:val="textalign-justify"/>
        <w:shd w:val="clear" w:color="auto" w:fill="FAFBFC"/>
        <w:spacing w:before="0" w:beforeAutospacing="0" w:after="0" w:afterAutospacing="0" w:line="520" w:lineRule="exact"/>
        <w:ind w:firstLineChars="200" w:firstLine="540"/>
        <w:jc w:val="both"/>
        <w:rPr>
          <w:rFonts w:asciiTheme="minorEastAsia" w:eastAsiaTheme="minorEastAsia" w:hAnsiTheme="minorEastAsia"/>
          <w:color w:val="333333"/>
          <w:sz w:val="27"/>
          <w:szCs w:val="27"/>
        </w:rPr>
      </w:pP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新华社西宁6月9日电 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6月7日至9日，习近平在青海省委书记王建军、省长信长星陪同下，先后来到西宁市、海北藏族自治州等地，深入企业、社区、自然保护区、农村等进行调研。</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7日下午，习近平来到位于西宁市城中区的青海圣源地毯集团有限公司考察调研。在生产车间，习近平察看原材料、生产流程、产品展示，了解国家级非物质文化</w:t>
      </w:r>
      <w:proofErr w:type="gramStart"/>
      <w:r w:rsidRPr="000D0892">
        <w:rPr>
          <w:rFonts w:asciiTheme="minorEastAsia" w:eastAsiaTheme="minorEastAsia" w:hAnsiTheme="minorEastAsia"/>
          <w:color w:val="333333"/>
          <w:sz w:val="28"/>
          <w:szCs w:val="28"/>
        </w:rPr>
        <w:t>遗产加牙藏毯</w:t>
      </w:r>
      <w:proofErr w:type="gramEnd"/>
      <w:r w:rsidRPr="000D0892">
        <w:rPr>
          <w:rFonts w:asciiTheme="minorEastAsia" w:eastAsiaTheme="minorEastAsia" w:hAnsiTheme="minorEastAsia"/>
          <w:color w:val="333333"/>
          <w:sz w:val="28"/>
          <w:szCs w:val="28"/>
        </w:rPr>
        <w:t>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w:t>
      </w:r>
      <w:r w:rsidRPr="000D0892">
        <w:rPr>
          <w:rFonts w:asciiTheme="minorEastAsia" w:eastAsiaTheme="minorEastAsia" w:hAnsiTheme="minorEastAsia"/>
          <w:color w:val="333333"/>
          <w:sz w:val="28"/>
          <w:szCs w:val="28"/>
        </w:rPr>
        <w:lastRenderedPageBreak/>
        <w:t>企业发展同群众就业、乡村振兴、民族团结更好统筹起来，相互促进、相得益彰。</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随后，习近平来到西宁市城西区文汇路街道</w:t>
      </w:r>
      <w:proofErr w:type="gramStart"/>
      <w:r w:rsidRPr="000D0892">
        <w:rPr>
          <w:rFonts w:asciiTheme="minorEastAsia" w:hAnsiTheme="minorEastAsia" w:cs="宋体"/>
          <w:color w:val="333333"/>
          <w:kern w:val="0"/>
          <w:sz w:val="28"/>
          <w:szCs w:val="28"/>
        </w:rPr>
        <w:t>文亭巷社区</w:t>
      </w:r>
      <w:proofErr w:type="gramEnd"/>
      <w:r w:rsidRPr="000D0892">
        <w:rPr>
          <w:rFonts w:asciiTheme="minorEastAsia" w:hAnsiTheme="minorEastAsia" w:cs="宋体"/>
          <w:color w:val="333333"/>
          <w:kern w:val="0"/>
          <w:sz w:val="28"/>
          <w:szCs w:val="28"/>
        </w:rPr>
        <w:t>，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w:t>
      </w:r>
      <w:proofErr w:type="gramStart"/>
      <w:r w:rsidRPr="000D0892">
        <w:rPr>
          <w:rFonts w:asciiTheme="minorEastAsia" w:hAnsiTheme="minorEastAsia" w:cs="宋体"/>
          <w:color w:val="333333"/>
          <w:kern w:val="0"/>
          <w:sz w:val="28"/>
          <w:szCs w:val="28"/>
        </w:rPr>
        <w:t>堡垒建</w:t>
      </w:r>
      <w:proofErr w:type="gramEnd"/>
      <w:r w:rsidRPr="000D0892">
        <w:rPr>
          <w:rFonts w:asciiTheme="minorEastAsia" w:hAnsiTheme="minorEastAsia" w:cs="宋体"/>
          <w:color w:val="333333"/>
          <w:kern w:val="0"/>
          <w:sz w:val="28"/>
          <w:szCs w:val="28"/>
        </w:rPr>
        <w:t>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沙柳河镇</w:t>
      </w:r>
      <w:proofErr w:type="gramStart"/>
      <w:r w:rsidRPr="000D0892">
        <w:rPr>
          <w:rFonts w:asciiTheme="minorEastAsia" w:hAnsiTheme="minorEastAsia" w:cs="宋体"/>
          <w:color w:val="333333"/>
          <w:kern w:val="0"/>
          <w:sz w:val="28"/>
          <w:szCs w:val="28"/>
        </w:rPr>
        <w:t>果洛藏贡麻</w:t>
      </w:r>
      <w:proofErr w:type="gramEnd"/>
      <w:r w:rsidRPr="000D0892">
        <w:rPr>
          <w:rFonts w:asciiTheme="minorEastAsia" w:hAnsiTheme="minorEastAsia" w:cs="宋体"/>
          <w:color w:val="333333"/>
          <w:kern w:val="0"/>
          <w:sz w:val="28"/>
          <w:szCs w:val="28"/>
        </w:rPr>
        <w:t>村是牧民集中安置新村，2017年依托牛羊养殖业等产业实现整村脱贫。习近平来到这里，藏族牧民索南才</w:t>
      </w:r>
      <w:proofErr w:type="gramStart"/>
      <w:r w:rsidRPr="000D0892">
        <w:rPr>
          <w:rFonts w:asciiTheme="minorEastAsia" w:hAnsiTheme="minorEastAsia" w:cs="宋体"/>
          <w:color w:val="333333"/>
          <w:kern w:val="0"/>
          <w:sz w:val="28"/>
          <w:szCs w:val="28"/>
        </w:rPr>
        <w:t>让率一家</w:t>
      </w:r>
      <w:proofErr w:type="gramEnd"/>
      <w:r w:rsidRPr="000D0892">
        <w:rPr>
          <w:rFonts w:asciiTheme="minorEastAsia" w:hAnsiTheme="minorEastAsia" w:cs="宋体"/>
          <w:color w:val="333333"/>
          <w:kern w:val="0"/>
          <w:sz w:val="28"/>
          <w:szCs w:val="28"/>
        </w:rPr>
        <w:t>老小热情邀请总书记到家里做客，并献上哈达。习近平走进家中，屋里屋外仔细察看，并同一家人围坐在客厅聊家常。索南才让激动地说，牧民生活好，</w:t>
      </w:r>
      <w:r w:rsidRPr="000D0892">
        <w:rPr>
          <w:rFonts w:asciiTheme="minorEastAsia" w:hAnsiTheme="minorEastAsia" w:cs="宋体"/>
          <w:color w:val="333333"/>
          <w:kern w:val="0"/>
          <w:sz w:val="28"/>
          <w:szCs w:val="28"/>
        </w:rPr>
        <w:lastRenderedPageBreak/>
        <w:t>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w:t>
      </w:r>
      <w:proofErr w:type="gramStart"/>
      <w:r w:rsidRPr="000D0892">
        <w:rPr>
          <w:rFonts w:asciiTheme="minorEastAsia" w:hAnsiTheme="minorEastAsia" w:cs="宋体"/>
          <w:color w:val="333333"/>
          <w:kern w:val="0"/>
          <w:sz w:val="28"/>
          <w:szCs w:val="28"/>
        </w:rPr>
        <w:t>籽</w:t>
      </w:r>
      <w:proofErr w:type="gramEnd"/>
      <w:r w:rsidRPr="000D0892">
        <w:rPr>
          <w:rFonts w:asciiTheme="minorEastAsia" w:hAnsiTheme="minorEastAsia" w:cs="宋体"/>
          <w:color w:val="333333"/>
          <w:kern w:val="0"/>
          <w:sz w:val="28"/>
          <w:szCs w:val="28"/>
        </w:rPr>
        <w:t>一样紧紧抱在一起，手足相亲、守望相助，才能实现民族复兴的伟大梦想，民族团结进步之花才能长盛不衰。习近平祝福大家“扎西德勒”。</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9日上午，习近平听取了青海省委和省政府工作汇报，对青海各项工作取得的成绩给予肯定，希望青海各族干部群众开拓创新、担当实干，以优异成绩庆祝建党一百周年。</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w:t>
      </w:r>
      <w:proofErr w:type="gramStart"/>
      <w:r w:rsidRPr="000D0892">
        <w:rPr>
          <w:rFonts w:asciiTheme="minorEastAsia" w:eastAsiaTheme="minorEastAsia" w:hAnsiTheme="minorEastAsia"/>
          <w:color w:val="333333"/>
          <w:sz w:val="28"/>
          <w:szCs w:val="28"/>
        </w:rPr>
        <w:t>统筹抓好</w:t>
      </w:r>
      <w:proofErr w:type="gramEnd"/>
      <w:r w:rsidRPr="000D0892">
        <w:rPr>
          <w:rFonts w:asciiTheme="minorEastAsia" w:eastAsiaTheme="minorEastAsia" w:hAnsiTheme="minorEastAsia"/>
          <w:color w:val="333333"/>
          <w:sz w:val="28"/>
          <w:szCs w:val="28"/>
        </w:rPr>
        <w:t>财政、税收、审计等工作，严肃财经纪律，把各方面资金管好用好，切实防范金</w:t>
      </w:r>
      <w:r w:rsidRPr="000D0892">
        <w:rPr>
          <w:rFonts w:asciiTheme="minorEastAsia" w:eastAsiaTheme="minorEastAsia" w:hAnsiTheme="minorEastAsia"/>
          <w:color w:val="333333"/>
          <w:sz w:val="28"/>
          <w:szCs w:val="28"/>
        </w:rPr>
        <w:lastRenderedPageBreak/>
        <w:t>融风险，严格执行党中央关于财经工作的方针政策和工作部署，把过紧日子的要求落到实处。</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习近平强调，保护好青海生态环境，是“国之大者”。要牢固树立绿水青山就是金山银山理念，切实保护好地球第三</w:t>
      </w:r>
      <w:proofErr w:type="gramStart"/>
      <w:r w:rsidRPr="000D0892">
        <w:rPr>
          <w:rFonts w:asciiTheme="minorEastAsia" w:eastAsiaTheme="minorEastAsia" w:hAnsiTheme="minorEastAsia"/>
          <w:color w:val="333333"/>
          <w:sz w:val="28"/>
          <w:szCs w:val="28"/>
        </w:rPr>
        <w:t>极</w:t>
      </w:r>
      <w:proofErr w:type="gramEnd"/>
      <w:r w:rsidRPr="000D0892">
        <w:rPr>
          <w:rFonts w:asciiTheme="minorEastAsia" w:eastAsiaTheme="minorEastAsia" w:hAnsiTheme="minorEastAsia"/>
          <w:color w:val="333333"/>
          <w:sz w:val="28"/>
          <w:szCs w:val="28"/>
        </w:rPr>
        <w:t>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w:t>
      </w:r>
      <w:proofErr w:type="gramStart"/>
      <w:r w:rsidRPr="000D0892">
        <w:rPr>
          <w:rFonts w:asciiTheme="minorEastAsia" w:eastAsiaTheme="minorEastAsia" w:hAnsiTheme="minorEastAsia"/>
          <w:color w:val="333333"/>
          <w:sz w:val="28"/>
          <w:szCs w:val="28"/>
        </w:rPr>
        <w:t>安群众</w:t>
      </w:r>
      <w:proofErr w:type="gramEnd"/>
      <w:r w:rsidRPr="000D0892">
        <w:rPr>
          <w:rFonts w:asciiTheme="minorEastAsia" w:eastAsiaTheme="minorEastAsia" w:hAnsiTheme="minorEastAsia"/>
          <w:color w:val="333333"/>
          <w:sz w:val="28"/>
          <w:szCs w:val="28"/>
        </w:rPr>
        <w:t>心，暖群众情，共同创造幸福美好生活。</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习近平强调，青海是稳</w:t>
      </w:r>
      <w:proofErr w:type="gramStart"/>
      <w:r w:rsidRPr="000D0892">
        <w:rPr>
          <w:rFonts w:asciiTheme="minorEastAsia" w:eastAsiaTheme="minorEastAsia" w:hAnsiTheme="minorEastAsia"/>
          <w:color w:val="333333"/>
          <w:sz w:val="28"/>
          <w:szCs w:val="28"/>
        </w:rPr>
        <w:t>疆固藏</w:t>
      </w:r>
      <w:proofErr w:type="gramEnd"/>
      <w:r w:rsidRPr="000D0892">
        <w:rPr>
          <w:rFonts w:asciiTheme="minorEastAsia" w:eastAsiaTheme="minorEastAsia" w:hAnsiTheme="minorEastAsia"/>
          <w:color w:val="333333"/>
          <w:sz w:val="28"/>
          <w:szCs w:val="28"/>
        </w:rPr>
        <w:t>的战略要地，要全面贯彻新时代党的治藏方略，承担起主体责任。要全面贯彻党的民族政策，铸牢中华民族共同体意识，深化民族团结进步</w:t>
      </w:r>
      <w:proofErr w:type="gramStart"/>
      <w:r w:rsidRPr="000D0892">
        <w:rPr>
          <w:rFonts w:asciiTheme="minorEastAsia" w:eastAsiaTheme="minorEastAsia" w:hAnsiTheme="minorEastAsia"/>
          <w:color w:val="333333"/>
          <w:sz w:val="28"/>
          <w:szCs w:val="28"/>
        </w:rPr>
        <w:t>示范省</w:t>
      </w:r>
      <w:proofErr w:type="gramEnd"/>
      <w:r w:rsidRPr="000D0892">
        <w:rPr>
          <w:rFonts w:asciiTheme="minorEastAsia" w:eastAsiaTheme="minorEastAsia" w:hAnsiTheme="minorEastAsia"/>
          <w:color w:val="333333"/>
          <w:sz w:val="28"/>
          <w:szCs w:val="28"/>
        </w:rPr>
        <w:t>建设。要全面贯彻党的宗教工作基本方针，坚持我国宗教的中国化方向，积极引导宗教同社会主义社会相适应。要坚持总体国家安全观，坚持底线思维，坚决维护国家安全。要毫不放松</w:t>
      </w:r>
      <w:r w:rsidRPr="000D0892">
        <w:rPr>
          <w:rFonts w:asciiTheme="minorEastAsia" w:eastAsiaTheme="minorEastAsia" w:hAnsiTheme="minorEastAsia"/>
          <w:color w:val="333333"/>
          <w:sz w:val="28"/>
          <w:szCs w:val="28"/>
        </w:rPr>
        <w:lastRenderedPageBreak/>
        <w:t>抓好常态化疫情防控，有效遏制重特大安全生产事故，推动扫黑除恶常态化，深化政法队伍教育整顿，保持社会大局和谐稳定。</w:t>
      </w:r>
    </w:p>
    <w:p w:rsidR="00D07175" w:rsidRPr="000D0892" w:rsidRDefault="00D07175"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rsidR="00D07175" w:rsidRPr="000D0892" w:rsidRDefault="00D07175" w:rsidP="000D0892">
      <w:pPr>
        <w:spacing w:line="520" w:lineRule="exact"/>
        <w:ind w:firstLineChars="200" w:firstLine="560"/>
        <w:rPr>
          <w:rFonts w:asciiTheme="minorEastAsia" w:hAnsiTheme="minorEastAsia" w:cs="宋体"/>
          <w:color w:val="333333"/>
          <w:kern w:val="0"/>
          <w:sz w:val="28"/>
          <w:szCs w:val="28"/>
        </w:rPr>
      </w:pPr>
      <w:r w:rsidRPr="000D0892">
        <w:rPr>
          <w:rFonts w:asciiTheme="minorEastAsia" w:hAnsiTheme="minorEastAsia" w:cs="宋体"/>
          <w:color w:val="333333"/>
          <w:kern w:val="0"/>
          <w:sz w:val="28"/>
          <w:szCs w:val="28"/>
        </w:rPr>
        <w:t>丁薛祥、刘鹤、陈希、何立峰和中央有关部门负责同志陪同考察。</w:t>
      </w:r>
    </w:p>
    <w:p w:rsidR="00CB1A8D" w:rsidRPr="00D07175" w:rsidRDefault="00CB1A8D" w:rsidP="00D07175">
      <w:pPr>
        <w:spacing w:line="520" w:lineRule="exact"/>
        <w:jc w:val="left"/>
        <w:rPr>
          <w:rFonts w:ascii="Helvetica" w:eastAsia="宋体" w:hAnsi="Helvetica" w:cs="宋体"/>
          <w:color w:val="333333"/>
          <w:kern w:val="0"/>
          <w:sz w:val="27"/>
          <w:szCs w:val="27"/>
        </w:rPr>
      </w:pPr>
    </w:p>
    <w:p w:rsidR="00D07175" w:rsidRDefault="00D07175" w:rsidP="00D07175">
      <w:pPr>
        <w:spacing w:line="520" w:lineRule="exact"/>
        <w:jc w:val="left"/>
        <w:rPr>
          <w:rFonts w:asciiTheme="minorEastAsia" w:hAnsiTheme="minorEastAsia" w:cstheme="minorEastAsia"/>
          <w:kern w:val="0"/>
          <w:sz w:val="28"/>
          <w:szCs w:val="28"/>
        </w:rPr>
      </w:pPr>
    </w:p>
    <w:p w:rsidR="00D07175" w:rsidRDefault="00D07175" w:rsidP="00D07175">
      <w:pPr>
        <w:spacing w:line="520" w:lineRule="exact"/>
        <w:jc w:val="left"/>
        <w:rPr>
          <w:rFonts w:asciiTheme="minorEastAsia" w:hAnsiTheme="minorEastAsia" w:cstheme="minorEastAsia"/>
          <w:kern w:val="0"/>
          <w:sz w:val="28"/>
          <w:szCs w:val="28"/>
        </w:rPr>
      </w:pPr>
    </w:p>
    <w:p w:rsidR="00D07175" w:rsidRDefault="00D07175"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427BC0" w:rsidRDefault="00427BC0" w:rsidP="00D07175">
      <w:pPr>
        <w:spacing w:line="520" w:lineRule="exact"/>
        <w:jc w:val="left"/>
        <w:rPr>
          <w:rFonts w:asciiTheme="minorEastAsia" w:hAnsiTheme="minorEastAsia" w:cstheme="minorEastAsia"/>
          <w:kern w:val="0"/>
          <w:sz w:val="28"/>
          <w:szCs w:val="28"/>
        </w:rPr>
      </w:pPr>
    </w:p>
    <w:p w:rsidR="00D07175" w:rsidRPr="00903A26" w:rsidRDefault="00427BC0" w:rsidP="00903A26">
      <w:pPr>
        <w:jc w:val="center"/>
        <w:outlineLvl w:val="0"/>
        <w:rPr>
          <w:rFonts w:ascii="Helvetica" w:eastAsia="宋体" w:hAnsi="Helvetica" w:cs="宋体"/>
          <w:b/>
          <w:color w:val="333333"/>
          <w:kern w:val="36"/>
          <w:sz w:val="48"/>
          <w:szCs w:val="48"/>
        </w:rPr>
      </w:pPr>
      <w:r w:rsidRPr="007660F4">
        <w:rPr>
          <w:rFonts w:asciiTheme="majorEastAsia" w:eastAsiaTheme="majorEastAsia" w:hAnsiTheme="majorEastAsia" w:cs="方正小标宋简体"/>
          <w:b/>
          <w:bCs/>
          <w:color w:val="FF0000"/>
          <w:spacing w:val="-6"/>
          <w:kern w:val="44"/>
          <w:sz w:val="32"/>
          <w:szCs w:val="32"/>
        </w:rPr>
        <w:lastRenderedPageBreak/>
        <w:t>习近平参观“‘不忘初心、牢记使命’中国共产党历史展览”</w:t>
      </w:r>
    </w:p>
    <w:p w:rsidR="00D07175" w:rsidRDefault="00D07175" w:rsidP="00A31160">
      <w:pPr>
        <w:spacing w:beforeLines="50" w:before="156"/>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来源：“学习强国”学习平台</w:t>
      </w:r>
    </w:p>
    <w:p w:rsidR="00D07175" w:rsidRPr="0044455C" w:rsidRDefault="00D07175" w:rsidP="00D07175">
      <w:pPr>
        <w:jc w:val="center"/>
        <w:rPr>
          <w:rFonts w:asciiTheme="majorEastAsia" w:eastAsiaTheme="majorEastAsia" w:hAnsiTheme="majorEastAsia" w:cs="方正小标宋简体"/>
          <w:b/>
          <w:bCs/>
          <w:color w:val="000000" w:themeColor="text1"/>
          <w:spacing w:val="-6"/>
          <w:kern w:val="44"/>
          <w:szCs w:val="21"/>
        </w:rPr>
      </w:pPr>
      <w:r w:rsidRPr="00257365">
        <w:rPr>
          <w:rFonts w:asciiTheme="majorEastAsia" w:eastAsiaTheme="majorEastAsia" w:hAnsiTheme="majorEastAsia" w:cs="方正小标宋简体"/>
          <w:b/>
          <w:bCs/>
          <w:color w:val="000000" w:themeColor="text1"/>
          <w:spacing w:val="-6"/>
          <w:kern w:val="44"/>
          <w:szCs w:val="21"/>
        </w:rPr>
        <w:t>2021-0</w:t>
      </w:r>
      <w:r w:rsidR="00427BC0">
        <w:rPr>
          <w:rFonts w:asciiTheme="majorEastAsia" w:eastAsiaTheme="majorEastAsia" w:hAnsiTheme="majorEastAsia" w:cs="方正小标宋简体" w:hint="eastAsia"/>
          <w:b/>
          <w:bCs/>
          <w:color w:val="000000" w:themeColor="text1"/>
          <w:spacing w:val="-6"/>
          <w:kern w:val="44"/>
          <w:szCs w:val="21"/>
        </w:rPr>
        <w:t>6</w:t>
      </w:r>
      <w:r w:rsidRPr="00257365">
        <w:rPr>
          <w:rFonts w:asciiTheme="majorEastAsia" w:eastAsiaTheme="majorEastAsia" w:hAnsiTheme="majorEastAsia" w:cs="方正小标宋简体"/>
          <w:b/>
          <w:bCs/>
          <w:color w:val="000000" w:themeColor="text1"/>
          <w:spacing w:val="-6"/>
          <w:kern w:val="44"/>
          <w:szCs w:val="21"/>
        </w:rPr>
        <w:t>-</w:t>
      </w:r>
      <w:r w:rsidR="00427BC0">
        <w:rPr>
          <w:rFonts w:asciiTheme="majorEastAsia" w:eastAsiaTheme="majorEastAsia" w:hAnsiTheme="majorEastAsia" w:cs="方正小标宋简体" w:hint="eastAsia"/>
          <w:b/>
          <w:bCs/>
          <w:color w:val="000000" w:themeColor="text1"/>
          <w:spacing w:val="-6"/>
          <w:kern w:val="44"/>
          <w:szCs w:val="21"/>
        </w:rPr>
        <w:t>18</w:t>
      </w:r>
    </w:p>
    <w:p w:rsidR="00D07175" w:rsidRPr="007021ED" w:rsidRDefault="00D07175" w:rsidP="00D07175"/>
    <w:p w:rsidR="00427BC0" w:rsidRPr="000D0892" w:rsidRDefault="00427BC0" w:rsidP="00427BC0">
      <w:pPr>
        <w:spacing w:line="520" w:lineRule="exact"/>
        <w:jc w:val="left"/>
        <w:rPr>
          <w:rFonts w:ascii="Helvetica" w:eastAsia="宋体" w:hAnsi="Helvetica" w:cs="宋体"/>
          <w:color w:val="333333"/>
          <w:sz w:val="28"/>
          <w:szCs w:val="28"/>
        </w:rPr>
      </w:pPr>
      <w:r w:rsidRPr="000D0892">
        <w:rPr>
          <w:rFonts w:ascii="Helvetica" w:eastAsia="宋体" w:hAnsi="Helvetica" w:cs="宋体"/>
          <w:b/>
          <w:bCs/>
          <w:color w:val="333333"/>
          <w:sz w:val="28"/>
          <w:szCs w:val="28"/>
        </w:rPr>
        <w:t>习近平在参观</w:t>
      </w:r>
      <w:r w:rsidRPr="000D0892">
        <w:rPr>
          <w:rFonts w:ascii="Helvetica" w:eastAsia="宋体" w:hAnsi="Helvetica" w:cs="宋体"/>
          <w:b/>
          <w:bCs/>
          <w:color w:val="333333"/>
          <w:sz w:val="28"/>
          <w:szCs w:val="28"/>
        </w:rPr>
        <w:t>“‘</w:t>
      </w:r>
      <w:r w:rsidRPr="000D0892">
        <w:rPr>
          <w:rFonts w:ascii="Helvetica" w:eastAsia="宋体" w:hAnsi="Helvetica" w:cs="宋体"/>
          <w:b/>
          <w:bCs/>
          <w:color w:val="333333"/>
          <w:sz w:val="28"/>
          <w:szCs w:val="28"/>
        </w:rPr>
        <w:t>不忘初心、牢记使命</w:t>
      </w:r>
      <w:r w:rsidRPr="000D0892">
        <w:rPr>
          <w:rFonts w:ascii="Helvetica" w:eastAsia="宋体" w:hAnsi="Helvetica" w:cs="宋体"/>
          <w:b/>
          <w:bCs/>
          <w:color w:val="333333"/>
          <w:sz w:val="28"/>
          <w:szCs w:val="28"/>
        </w:rPr>
        <w:t>’</w:t>
      </w:r>
      <w:r w:rsidRPr="000D0892">
        <w:rPr>
          <w:rFonts w:ascii="Helvetica" w:eastAsia="宋体" w:hAnsi="Helvetica" w:cs="宋体"/>
          <w:b/>
          <w:bCs/>
          <w:color w:val="333333"/>
          <w:sz w:val="28"/>
          <w:szCs w:val="28"/>
        </w:rPr>
        <w:t>中国共产党历史展览</w:t>
      </w:r>
      <w:r w:rsidRPr="000D0892">
        <w:rPr>
          <w:rFonts w:ascii="Helvetica" w:eastAsia="宋体" w:hAnsi="Helvetica" w:cs="宋体"/>
          <w:b/>
          <w:bCs/>
          <w:color w:val="333333"/>
          <w:sz w:val="28"/>
          <w:szCs w:val="28"/>
        </w:rPr>
        <w:t>”</w:t>
      </w:r>
      <w:r w:rsidRPr="000D0892">
        <w:rPr>
          <w:rFonts w:ascii="Helvetica" w:eastAsia="宋体" w:hAnsi="Helvetica" w:cs="宋体"/>
          <w:b/>
          <w:bCs/>
          <w:color w:val="333333"/>
          <w:sz w:val="28"/>
          <w:szCs w:val="28"/>
        </w:rPr>
        <w:t>时强调</w:t>
      </w:r>
    </w:p>
    <w:p w:rsidR="00427BC0" w:rsidRPr="000D0892" w:rsidRDefault="00427BC0" w:rsidP="00427BC0">
      <w:pPr>
        <w:spacing w:line="520" w:lineRule="exact"/>
        <w:jc w:val="left"/>
        <w:rPr>
          <w:rFonts w:ascii="Helvetica" w:eastAsia="宋体" w:hAnsi="Helvetica" w:cs="宋体"/>
          <w:color w:val="333333"/>
          <w:sz w:val="28"/>
          <w:szCs w:val="28"/>
        </w:rPr>
      </w:pPr>
      <w:r w:rsidRPr="000D0892">
        <w:rPr>
          <w:rFonts w:ascii="Helvetica" w:eastAsia="宋体" w:hAnsi="Helvetica" w:cs="宋体"/>
          <w:b/>
          <w:bCs/>
          <w:color w:val="333333"/>
          <w:sz w:val="28"/>
          <w:szCs w:val="28"/>
        </w:rPr>
        <w:t>铭记奋斗历程担当历史使命</w:t>
      </w:r>
    </w:p>
    <w:p w:rsidR="00427BC0" w:rsidRPr="000D0892" w:rsidRDefault="00427BC0" w:rsidP="00427BC0">
      <w:pPr>
        <w:spacing w:line="520" w:lineRule="exact"/>
        <w:jc w:val="left"/>
        <w:rPr>
          <w:rFonts w:ascii="Helvetica" w:eastAsia="宋体" w:hAnsi="Helvetica" w:cs="宋体"/>
          <w:color w:val="333333"/>
          <w:sz w:val="28"/>
          <w:szCs w:val="28"/>
        </w:rPr>
      </w:pPr>
      <w:r w:rsidRPr="000D0892">
        <w:rPr>
          <w:rFonts w:ascii="Helvetica" w:eastAsia="宋体" w:hAnsi="Helvetica" w:cs="宋体"/>
          <w:b/>
          <w:bCs/>
          <w:color w:val="333333"/>
          <w:sz w:val="28"/>
          <w:szCs w:val="28"/>
        </w:rPr>
        <w:t>从党的奋斗历史中汲取前进力量</w:t>
      </w:r>
    </w:p>
    <w:p w:rsidR="00427BC0" w:rsidRPr="000D0892" w:rsidRDefault="00427BC0" w:rsidP="00427BC0">
      <w:pPr>
        <w:spacing w:line="520" w:lineRule="exact"/>
        <w:jc w:val="left"/>
        <w:rPr>
          <w:rFonts w:ascii="Helvetica" w:eastAsia="宋体" w:hAnsi="Helvetica" w:cs="宋体"/>
          <w:color w:val="333333"/>
          <w:sz w:val="28"/>
          <w:szCs w:val="28"/>
        </w:rPr>
      </w:pPr>
      <w:r w:rsidRPr="000D0892">
        <w:rPr>
          <w:rFonts w:ascii="Helvetica" w:eastAsia="宋体" w:hAnsi="Helvetica" w:cs="宋体"/>
          <w:b/>
          <w:bCs/>
          <w:color w:val="333333"/>
          <w:sz w:val="28"/>
          <w:szCs w:val="28"/>
        </w:rPr>
        <w:t>习近平带领党员领导同志重温入党誓词</w:t>
      </w:r>
    </w:p>
    <w:p w:rsidR="00427BC0" w:rsidRPr="007660F4" w:rsidRDefault="00427BC0" w:rsidP="00427BC0">
      <w:pPr>
        <w:spacing w:line="520" w:lineRule="exact"/>
        <w:jc w:val="left"/>
        <w:rPr>
          <w:rFonts w:ascii="Helvetica" w:eastAsia="宋体" w:hAnsi="Helvetica" w:cs="宋体"/>
          <w:color w:val="333333"/>
          <w:sz w:val="24"/>
        </w:rPr>
      </w:pPr>
      <w:r w:rsidRPr="000D0892">
        <w:rPr>
          <w:rFonts w:ascii="Helvetica" w:eastAsia="宋体" w:hAnsi="Helvetica" w:cs="宋体"/>
          <w:b/>
          <w:bCs/>
          <w:color w:val="333333"/>
          <w:sz w:val="28"/>
          <w:szCs w:val="28"/>
        </w:rPr>
        <w:t>李克强栗战书汪洋王沪宁</w:t>
      </w:r>
      <w:proofErr w:type="gramStart"/>
      <w:r w:rsidRPr="000D0892">
        <w:rPr>
          <w:rFonts w:ascii="Helvetica" w:eastAsia="宋体" w:hAnsi="Helvetica" w:cs="宋体"/>
          <w:b/>
          <w:bCs/>
          <w:color w:val="333333"/>
          <w:sz w:val="28"/>
          <w:szCs w:val="28"/>
        </w:rPr>
        <w:t>赵乐际韩正</w:t>
      </w:r>
      <w:proofErr w:type="gramEnd"/>
      <w:r w:rsidRPr="000D0892">
        <w:rPr>
          <w:rFonts w:ascii="Helvetica" w:eastAsia="宋体" w:hAnsi="Helvetica" w:cs="宋体"/>
          <w:b/>
          <w:bCs/>
          <w:color w:val="333333"/>
          <w:sz w:val="28"/>
          <w:szCs w:val="28"/>
        </w:rPr>
        <w:t>王岐山参加活动</w:t>
      </w:r>
    </w:p>
    <w:p w:rsidR="00903A26" w:rsidRDefault="00903A26" w:rsidP="00427BC0">
      <w:pPr>
        <w:pStyle w:val="textalign-justify"/>
        <w:shd w:val="clear" w:color="auto" w:fill="FAFBFC"/>
        <w:spacing w:before="0" w:beforeAutospacing="0" w:after="0" w:afterAutospacing="0" w:line="520" w:lineRule="exact"/>
        <w:ind w:firstLineChars="200" w:firstLine="540"/>
        <w:jc w:val="both"/>
        <w:rPr>
          <w:rFonts w:asciiTheme="minorEastAsia" w:eastAsiaTheme="minorEastAsia" w:hAnsiTheme="minorEastAsia"/>
          <w:color w:val="333333"/>
          <w:sz w:val="27"/>
          <w:szCs w:val="27"/>
        </w:rPr>
      </w:pP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新华社北京6月18日电 在庆祝中国共产党成立100周年之际，中共中央总书记、国家主席、中央军委主席习近平18日前往中国共产党历史展览馆，参观“‘不忘初心、牢记使命’中国共产党历史展览”，并带领党员领导同志重温入党誓词。他强调，党的历史是最生动、最有说服力的教科书。我们党的一百年，是矢志</w:t>
      </w:r>
      <w:proofErr w:type="gramStart"/>
      <w:r w:rsidRPr="000D0892">
        <w:rPr>
          <w:rFonts w:asciiTheme="minorEastAsia" w:eastAsiaTheme="minorEastAsia" w:hAnsiTheme="minorEastAsia"/>
          <w:color w:val="333333"/>
          <w:sz w:val="28"/>
          <w:szCs w:val="28"/>
        </w:rPr>
        <w:t>践行</w:t>
      </w:r>
      <w:proofErr w:type="gramEnd"/>
      <w:r w:rsidRPr="000D0892">
        <w:rPr>
          <w:rFonts w:asciiTheme="minorEastAsia" w:eastAsiaTheme="minorEastAsia" w:hAnsiTheme="minorEastAsia"/>
          <w:color w:val="333333"/>
          <w:sz w:val="28"/>
          <w:szCs w:val="28"/>
        </w:rPr>
        <w:t>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李克强、栗战书、汪洋、王沪宁、赵乐际、韩正、王岐山参加活动。</w:t>
      </w: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lastRenderedPageBreak/>
        <w:t>新近落成的中国共产党历史展览馆巍然矗立，气势恢宏。下午3时20分许，习近平等党和国家领导同志来到这里，步入展厅参观展览。展览以“不忘初心、牢记使命”为主题，精心设计了“建立中国共产党 夺取新民主主义革命伟大胜利”、“成立中华人民共和国 进行社会主义革命和建设”、“实行改革开放 开创和发展中国特色社会主义”、“推进中国特色社会主义进入新时代 全面建成小康社会 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深刻认识到红色政权来之不易、新中国来之不易、中国特色社会主义来之不易，深刻认识到中国共产党为什么能、马克思主义为什么行、中国特色社会主义为什么好。</w:t>
      </w: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气势磅礴的长城主题漆画、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w:t>
      </w:r>
      <w:proofErr w:type="gramStart"/>
      <w:r w:rsidRPr="000D0892">
        <w:rPr>
          <w:rFonts w:asciiTheme="minorEastAsia" w:eastAsiaTheme="minorEastAsia" w:hAnsiTheme="minorEastAsia"/>
          <w:color w:val="333333"/>
          <w:sz w:val="28"/>
          <w:szCs w:val="28"/>
        </w:rPr>
        <w:t>火神山</w:t>
      </w:r>
      <w:proofErr w:type="gramEnd"/>
      <w:r w:rsidRPr="000D0892">
        <w:rPr>
          <w:rFonts w:asciiTheme="minorEastAsia" w:eastAsiaTheme="minorEastAsia" w:hAnsiTheme="minorEastAsia"/>
          <w:color w:val="333333"/>
          <w:sz w:val="28"/>
          <w:szCs w:val="28"/>
        </w:rPr>
        <w:t>雷神山医院模型……珍贵的文物实物、翔实的档案资料、生动的图片视频、逼真的复原景观，吸引了习近平等领导同志的目光。他们不时停下脚步仔细观看，认真听取讲解，详细询问有关情况。</w:t>
      </w: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参观结束后，习近平等党员领导同志来到党史展览馆红色大厅。面向鲜红的中国共产党党旗，习近平举起右拳，带领领导同志重温入党誓词，铿锵有力的</w:t>
      </w:r>
      <w:proofErr w:type="gramStart"/>
      <w:r w:rsidRPr="000D0892">
        <w:rPr>
          <w:rFonts w:asciiTheme="minorEastAsia" w:eastAsiaTheme="minorEastAsia" w:hAnsiTheme="minorEastAsia"/>
          <w:color w:val="333333"/>
          <w:sz w:val="28"/>
          <w:szCs w:val="28"/>
        </w:rPr>
        <w:t>宣誓声</w:t>
      </w:r>
      <w:proofErr w:type="gramEnd"/>
      <w:r w:rsidRPr="000D0892">
        <w:rPr>
          <w:rFonts w:asciiTheme="minorEastAsia" w:eastAsiaTheme="minorEastAsia" w:hAnsiTheme="minorEastAsia"/>
          <w:color w:val="333333"/>
          <w:sz w:val="28"/>
          <w:szCs w:val="28"/>
        </w:rPr>
        <w:t>响彻大厅。</w:t>
      </w:r>
    </w:p>
    <w:p w:rsidR="00427BC0" w:rsidRPr="000D0892" w:rsidRDefault="00427BC0" w:rsidP="000D0892">
      <w:pPr>
        <w:pStyle w:val="textalign-justify"/>
        <w:shd w:val="clear" w:color="auto" w:fill="FAFBFC"/>
        <w:spacing w:before="0" w:beforeAutospacing="0" w:after="0" w:afterAutospacing="0" w:line="520" w:lineRule="exact"/>
        <w:ind w:firstLineChars="200" w:firstLine="560"/>
        <w:jc w:val="both"/>
        <w:rPr>
          <w:rFonts w:asciiTheme="minorEastAsia" w:eastAsiaTheme="minorEastAsia" w:hAnsiTheme="minorEastAsia"/>
          <w:color w:val="333333"/>
          <w:sz w:val="28"/>
          <w:szCs w:val="28"/>
        </w:rPr>
      </w:pPr>
      <w:r w:rsidRPr="000D0892">
        <w:rPr>
          <w:rFonts w:asciiTheme="minorEastAsia" w:eastAsiaTheme="minorEastAsia" w:hAnsiTheme="minorEastAsia"/>
          <w:color w:val="333333"/>
          <w:sz w:val="28"/>
          <w:szCs w:val="28"/>
        </w:rPr>
        <w:t>在京中共中央政治局委员、中央书记处书记，全国人大常委会副委员长，国务委员，最高人民法院院长，最高人民检察院检察长，在京全国政协副主席以及中央军委委员等参观了展览。</w:t>
      </w:r>
    </w:p>
    <w:p w:rsidR="00D07175" w:rsidRDefault="00D07175" w:rsidP="00D07175">
      <w:pPr>
        <w:spacing w:line="520" w:lineRule="exact"/>
        <w:jc w:val="left"/>
        <w:rPr>
          <w:rFonts w:asciiTheme="minorEastAsia" w:hAnsiTheme="minorEastAsia" w:cstheme="minorEastAsia"/>
          <w:kern w:val="0"/>
          <w:sz w:val="28"/>
          <w:szCs w:val="28"/>
        </w:rPr>
      </w:pPr>
    </w:p>
    <w:p w:rsidR="00D07175" w:rsidRDefault="00903A26" w:rsidP="00D07175">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r w:rsidRPr="00903A26">
        <w:rPr>
          <w:rFonts w:asciiTheme="majorEastAsia" w:eastAsiaTheme="majorEastAsia" w:hAnsiTheme="majorEastAsia" w:cs="方正小标宋简体"/>
          <w:bCs/>
          <w:color w:val="FF0000"/>
          <w:spacing w:val="-6"/>
          <w:sz w:val="32"/>
          <w:szCs w:val="32"/>
        </w:rPr>
        <w:lastRenderedPageBreak/>
        <w:t>中国共产党组织工作条例</w:t>
      </w:r>
    </w:p>
    <w:p w:rsidR="00D07175" w:rsidRPr="009221D4" w:rsidRDefault="00903A26" w:rsidP="009221D4">
      <w:pPr>
        <w:spacing w:line="520" w:lineRule="exact"/>
        <w:ind w:firstLineChars="200" w:firstLine="560"/>
        <w:rPr>
          <w:rFonts w:ascii="楷体" w:eastAsia="楷体" w:hAnsi="楷体"/>
          <w:sz w:val="28"/>
          <w:szCs w:val="28"/>
        </w:rPr>
      </w:pPr>
      <w:r w:rsidRPr="009221D4">
        <w:rPr>
          <w:rFonts w:ascii="楷体" w:eastAsia="楷体" w:hAnsi="楷体" w:hint="eastAsia"/>
          <w:sz w:val="28"/>
          <w:szCs w:val="28"/>
        </w:rPr>
        <w:t>（</w:t>
      </w:r>
      <w:r w:rsidRPr="009221D4">
        <w:rPr>
          <w:rFonts w:ascii="楷体" w:eastAsia="楷体" w:hAnsi="楷体"/>
          <w:sz w:val="28"/>
          <w:szCs w:val="28"/>
        </w:rPr>
        <w:t>2021年4月30日中共中央政治局会议审议批准 2021年5月22日中共中央发布）</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t>第一章　总则</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第四条　党的组织工作遵循以下原则：</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（一）坚持党的全面领导；</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（二）坚持组织路线服务政治路线；</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（三）坚持民主集中制；</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lastRenderedPageBreak/>
        <w:t xml:space="preserve">　　（四）坚持党的群众路线；</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（五）坚持党管干部、党管人才；</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（六）坚持德才兼备、以德为先、任人唯贤；</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（七）坚持党的组织和党的工作全覆盖；</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（八）坚持实事求是、公道正派；</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（九）坚持依法依规、科学规范。</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t>第二章　领导体制和职责</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第五条　组织工作实行党中央集中统一领导，各级党委（党组）分级分类领导，组织部门专门负责，有关方面各司其职、密切配合的领导体制。</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党中央以及地方党委设置组织部，各级党政机关、人民团体、国有企业和事业单位党组织设置组织工作机构或者专职工作岗位，专门负责组织工作。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中央组织部指导各级组织部门工作，上级组织部门指导下级组织部门工作。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第六条　党中央决定组织工作路线方针政策，制定组织工作重要党内法规和规范性文件，对组织工作重大战略、重大改革、重大举措、重大事项</w:t>
      </w:r>
      <w:proofErr w:type="gramStart"/>
      <w:r w:rsidRPr="008F6CBF">
        <w:rPr>
          <w:rFonts w:ascii="仿宋" w:eastAsia="仿宋" w:hAnsi="仿宋" w:hint="eastAsia"/>
          <w:sz w:val="32"/>
          <w:szCs w:val="32"/>
        </w:rPr>
        <w:t>作出</w:t>
      </w:r>
      <w:proofErr w:type="gramEnd"/>
      <w:r w:rsidRPr="008F6CBF">
        <w:rPr>
          <w:rFonts w:ascii="仿宋" w:eastAsia="仿宋" w:hAnsi="仿宋" w:hint="eastAsia"/>
          <w:sz w:val="32"/>
          <w:szCs w:val="32"/>
        </w:rPr>
        <w:t>决策，全面领导党的组织体系建设、干部工作、人才工作，按照有关规定推荐、提名、任免干部。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党中央一般每</w:t>
      </w:r>
      <w:r w:rsidRPr="008F6CBF">
        <w:rPr>
          <w:rFonts w:ascii="仿宋" w:eastAsia="仿宋" w:hAnsi="仿宋"/>
          <w:sz w:val="32"/>
          <w:szCs w:val="32"/>
        </w:rPr>
        <w:t>5年召开1次全国组织工作会议，对一个时期的组织工作</w:t>
      </w:r>
      <w:proofErr w:type="gramStart"/>
      <w:r w:rsidRPr="008F6CBF">
        <w:rPr>
          <w:rFonts w:ascii="仿宋" w:eastAsia="仿宋" w:hAnsi="仿宋"/>
          <w:sz w:val="32"/>
          <w:szCs w:val="32"/>
        </w:rPr>
        <w:t>作出</w:t>
      </w:r>
      <w:proofErr w:type="gramEnd"/>
      <w:r w:rsidRPr="008F6CBF">
        <w:rPr>
          <w:rFonts w:ascii="仿宋" w:eastAsia="仿宋" w:hAnsi="仿宋"/>
          <w:sz w:val="32"/>
          <w:szCs w:val="32"/>
        </w:rPr>
        <w:t>全面部署。</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第七条　地方党委对本地区组织工作</w:t>
      </w:r>
      <w:proofErr w:type="gramStart"/>
      <w:r w:rsidRPr="008F6CBF">
        <w:rPr>
          <w:rFonts w:ascii="仿宋" w:eastAsia="仿宋" w:hAnsi="仿宋" w:hint="eastAsia"/>
          <w:sz w:val="32"/>
          <w:szCs w:val="32"/>
        </w:rPr>
        <w:t>负主体</w:t>
      </w:r>
      <w:proofErr w:type="gramEnd"/>
      <w:r w:rsidRPr="008F6CBF">
        <w:rPr>
          <w:rFonts w:ascii="仿宋" w:eastAsia="仿宋" w:hAnsi="仿宋" w:hint="eastAsia"/>
          <w:sz w:val="32"/>
          <w:szCs w:val="32"/>
        </w:rPr>
        <w:t>责任。主要职责是：</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（一）贯彻落实党的组织工作路线方针政策，执行党中央以及上级党组织关于组织工作的决策部署、指示要求，按照权限制定组织工作党内法规和规范性文件，研究部署本地区组织工作重</w:t>
      </w:r>
      <w:r w:rsidRPr="008F6CBF">
        <w:rPr>
          <w:rFonts w:ascii="仿宋" w:eastAsia="仿宋" w:hAnsi="仿宋" w:hint="eastAsia"/>
          <w:sz w:val="32"/>
          <w:szCs w:val="32"/>
        </w:rPr>
        <w:lastRenderedPageBreak/>
        <w:t>大事项和重要工作；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（二）领导同级人大、政府、政协、监察机关、审判机关、检察机关、人民团体等党的组织工作，指导和督促检查下级党组织开展组织工作；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（三）领导本地区党的组织体系建设，加强基层党组织和党员队伍建设；</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（四）按照干部管理权限任免和管理干部，向地方国家机关、政协组织、人民团体、国有企业和事业单位等推荐重要干部；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（五）贯彻人才强国战略，统筹协调有关方面共同参与和推动本地区人才工作；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（六）完成党中央以及上级党组织交办的其他任务。</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党组对本单位组织工作的领导职责，按照有关规定执行。</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第八条　中央组织部和地方党委组织部的主要职责是：</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（一）在党中央以及本级党委领导下，具体负责落实党的组织工作路线方针政策和决策部署，按照权限和分工制定、起草组织工作党内法规和规范性文件，推进组织制度贯彻落实；</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（二）研究组织工作重要理论和实践问题，提出完善制度机制的政策建议，为党中央以及本级党委决策提供参考；</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（三）负责党的组织体系建设，加强基层党组织和党员队伍建设；</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（四）负责干部工作和干部队伍的统一管理，按照干部管理权限和分工负责领导班子建设的有关具体工作；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（五）负责人才工作的指导协调和人才的联系服务；</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（六）负责公务员工作的统一管理；</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（七）负责离退休干部工作的统一管理；</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（八）统一管理机构编制委员会办公室；</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lastRenderedPageBreak/>
        <w:t xml:space="preserve">　　（九）完成党中央以及本级党委交办的其他任务。</w:t>
      </w:r>
    </w:p>
    <w:p w:rsidR="00903A26" w:rsidRPr="008F6CBF" w:rsidRDefault="00903A26" w:rsidP="00903A26">
      <w:pPr>
        <w:spacing w:line="520" w:lineRule="exact"/>
        <w:jc w:val="center"/>
        <w:rPr>
          <w:rFonts w:ascii="仿宋" w:eastAsia="仿宋" w:hAnsi="仿宋"/>
          <w:sz w:val="32"/>
          <w:szCs w:val="32"/>
        </w:rPr>
      </w:pPr>
      <w:r w:rsidRPr="008F6CBF">
        <w:rPr>
          <w:rFonts w:ascii="仿宋" w:eastAsia="仿宋" w:hAnsi="仿宋" w:hint="eastAsia"/>
          <w:b/>
          <w:bCs/>
          <w:sz w:val="32"/>
          <w:szCs w:val="32"/>
        </w:rPr>
        <w:t>第三章　党的组织体系建设</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第九条　坚持马克思主义建党原则，健全维护党的集中统一的组织制度，完善上下贯通、执行有力的组织体系，实现党的组织和党的工作全覆盖，不断增强党的政治领导力、思想引领力、群众组织力、社会号召力。</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第十条　按照党章规定建立健全党的各级各类组织，形成包括党的中央组织、地方组织、基层组织在内，涵盖党的纪律检查机关、党的工作机关、党组，纵向到底、横向到边的严密组织架构。</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适应形势任务的发展变化，及时调整和优化党组织设置。为执行某项任务临时组建的机构，可以按照有关规定成立临时党组织。除另有规定外，一般按照属地管理原则，规范和理顺基层党组织隶属关系。</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第十二条　党的地方委员会在本地区发挥总揽全局、协调各方的领导作用，全面领导本地区经济社会发展，全面负责本地区党的建设，履行把方向、管大局、作决策、</w:t>
      </w:r>
      <w:proofErr w:type="gramStart"/>
      <w:r w:rsidRPr="008F6CBF">
        <w:rPr>
          <w:rFonts w:ascii="仿宋" w:eastAsia="仿宋" w:hAnsi="仿宋" w:hint="eastAsia"/>
          <w:sz w:val="32"/>
          <w:szCs w:val="32"/>
        </w:rPr>
        <w:t>保落实</w:t>
      </w:r>
      <w:proofErr w:type="gramEnd"/>
      <w:r w:rsidRPr="008F6CBF">
        <w:rPr>
          <w:rFonts w:ascii="仿宋" w:eastAsia="仿宋" w:hAnsi="仿宋" w:hint="eastAsia"/>
          <w:sz w:val="32"/>
          <w:szCs w:val="32"/>
        </w:rPr>
        <w:t>职责。坚持和完善党的地方组织工作制度，健全议事决策和监督机制，增强整体功能，提高领导水平，把党的地方组织建设成为坚决听从党中央指挥、管理严格、监督有力、班子团结、风气纯正的坚强组织。</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第十三条　党的基层组织是党在社会基层组织中的战斗堡</w:t>
      </w:r>
      <w:r w:rsidRPr="008F6CBF">
        <w:rPr>
          <w:rFonts w:ascii="仿宋" w:eastAsia="仿宋" w:hAnsi="仿宋" w:hint="eastAsia"/>
          <w:sz w:val="32"/>
          <w:szCs w:val="32"/>
        </w:rPr>
        <w:lastRenderedPageBreak/>
        <w:t>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第十四条　党组在本单位发挥领导作用，履行把方向、管大局、</w:t>
      </w:r>
      <w:proofErr w:type="gramStart"/>
      <w:r w:rsidRPr="008F6CBF">
        <w:rPr>
          <w:rFonts w:ascii="仿宋" w:eastAsia="仿宋" w:hAnsi="仿宋" w:hint="eastAsia"/>
          <w:sz w:val="32"/>
          <w:szCs w:val="32"/>
        </w:rPr>
        <w:t>保落实</w:t>
      </w:r>
      <w:proofErr w:type="gramEnd"/>
      <w:r w:rsidRPr="008F6CBF">
        <w:rPr>
          <w:rFonts w:ascii="仿宋" w:eastAsia="仿宋" w:hAnsi="仿宋" w:hint="eastAsia"/>
          <w:sz w:val="32"/>
          <w:szCs w:val="32"/>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第十五条　围绕建设信念坚定、政治可靠、结构合理、素质优良、纪律严明、作用突出的党员队伍，做好发展党员和党员教育、管理、监督、服务工作。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发展党员应当按照控制总量、优化结构、提高质量、发挥作用的总要求，把政治标准放在首位，严格程序、严格把关，保证新发展党员质量。加强入党积极分子队伍建设，加强发展对象、预备党员的教育培养。</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党员教育应当把学习贯彻习近平新时代中国特色社会主义</w:t>
      </w:r>
      <w:r w:rsidRPr="008F6CBF">
        <w:rPr>
          <w:rFonts w:ascii="仿宋" w:eastAsia="仿宋" w:hAnsi="仿宋" w:hint="eastAsia"/>
          <w:sz w:val="32"/>
          <w:szCs w:val="32"/>
        </w:rPr>
        <w:lastRenderedPageBreak/>
        <w:t>思想作为首要政治任务，组织开展党内集中教育和党员经常性教育，坚持组织培训和个人自学相结合，引导党员不忘初心、牢记使命、不懈奋斗。</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党员管理应当严格做好党籍管理、组织关系管理、党费收缴使用管理、日常监督、组织处置等工作，加强和改进流动党员管理。结合不同群体党员实际，组织引导党员充分发挥先锋模范作用。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加强党内激励关怀帮扶，保障党员民主权利，开展党内表彰，做好关爱服务党员工作。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w:t>
      </w:r>
      <w:r w:rsidRPr="008F6CBF">
        <w:rPr>
          <w:rFonts w:ascii="仿宋" w:eastAsia="仿宋" w:hAnsi="仿宋" w:hint="eastAsia"/>
          <w:sz w:val="32"/>
          <w:szCs w:val="32"/>
        </w:rPr>
        <w:lastRenderedPageBreak/>
        <w:t>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t>第四章　干部工作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8F6CBF">
        <w:rPr>
          <w:rFonts w:ascii="仿宋" w:eastAsia="仿宋" w:hAnsi="仿宋" w:hint="eastAsia"/>
          <w:sz w:val="32"/>
          <w:szCs w:val="32"/>
        </w:rPr>
        <w:t>践行</w:t>
      </w:r>
      <w:proofErr w:type="gramEnd"/>
      <w:r w:rsidRPr="008F6CBF">
        <w:rPr>
          <w:rFonts w:ascii="仿宋" w:eastAsia="仿宋" w:hAnsi="仿宋" w:hint="eastAsia"/>
          <w:sz w:val="32"/>
          <w:szCs w:val="32"/>
        </w:rPr>
        <w:t>习近平新时代中国特色社会主义思想、坚定贯彻落实党中央决策部署的坚强领导集体。</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第二十二条　建立健全源头培养、跟踪培养、全程培养的素质培养体系，突出政治素质，注重分类分级，加强思想淬炼、政治历练、实践锻炼、专业训练，把思想理论武装、理想信念教育、</w:t>
      </w:r>
      <w:r w:rsidRPr="008F6CBF">
        <w:rPr>
          <w:rFonts w:ascii="仿宋" w:eastAsia="仿宋" w:hAnsi="仿宋" w:hint="eastAsia"/>
          <w:sz w:val="32"/>
          <w:szCs w:val="32"/>
        </w:rPr>
        <w:lastRenderedPageBreak/>
        <w:t>知识结构改善、能力素质提升贯穿干部成长全过程。注重在基层一线和困难艰苦地区培养锻炼干部，增强斗争精神，提高治理能力，使广大干部政治素养、理论水平、专业能力、实践本领跟上时代发展步伐。</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8F6CBF">
        <w:rPr>
          <w:rFonts w:ascii="仿宋" w:eastAsia="仿宋" w:hAnsi="仿宋" w:hint="eastAsia"/>
          <w:sz w:val="32"/>
          <w:szCs w:val="32"/>
        </w:rPr>
        <w:t>汰</w:t>
      </w:r>
      <w:proofErr w:type="gramEnd"/>
      <w:r w:rsidRPr="008F6CBF">
        <w:rPr>
          <w:rFonts w:ascii="仿宋" w:eastAsia="仿宋" w:hAnsi="仿宋" w:hint="eastAsia"/>
          <w:sz w:val="32"/>
          <w:szCs w:val="32"/>
        </w:rPr>
        <w:t>的正确导向。</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拓宽选人用人视野，推进地方与部门之间、地区之间、部门之间、党政机关与国有企业和事业单位以及其他社会组织之间的干部交流，综合运用援派、挂职等方式，加大对国家重大战略选派干部支持力度。</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第二十五条　建立健全管思想、管工作、管作风、管纪律的</w:t>
      </w:r>
      <w:r w:rsidRPr="008F6CBF">
        <w:rPr>
          <w:rFonts w:ascii="仿宋" w:eastAsia="仿宋" w:hAnsi="仿宋" w:hint="eastAsia"/>
          <w:sz w:val="32"/>
          <w:szCs w:val="32"/>
        </w:rPr>
        <w:lastRenderedPageBreak/>
        <w:t>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第二十六条　建立健全崇尚实干、带动担当、加油鼓劲的正向激励体系，坚持严管和厚爱结合、激励和约束并重，加强</w:t>
      </w:r>
      <w:proofErr w:type="gramStart"/>
      <w:r w:rsidRPr="008F6CBF">
        <w:rPr>
          <w:rFonts w:ascii="仿宋" w:eastAsia="仿宋" w:hAnsi="仿宋" w:hint="eastAsia"/>
          <w:sz w:val="32"/>
          <w:szCs w:val="32"/>
        </w:rPr>
        <w:t>对敢担当善作为</w:t>
      </w:r>
      <w:proofErr w:type="gramEnd"/>
      <w:r w:rsidRPr="008F6CBF">
        <w:rPr>
          <w:rFonts w:ascii="仿宋" w:eastAsia="仿宋" w:hAnsi="仿宋" w:hint="eastAsia"/>
          <w:sz w:val="32"/>
          <w:szCs w:val="32"/>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第二十七条　</w:t>
      </w:r>
      <w:proofErr w:type="gramStart"/>
      <w:r w:rsidRPr="008F6CBF">
        <w:rPr>
          <w:rFonts w:ascii="仿宋" w:eastAsia="仿宋" w:hAnsi="仿宋" w:hint="eastAsia"/>
          <w:sz w:val="32"/>
          <w:szCs w:val="32"/>
        </w:rPr>
        <w:t>着眼党</w:t>
      </w:r>
      <w:proofErr w:type="gramEnd"/>
      <w:r w:rsidRPr="008F6CBF">
        <w:rPr>
          <w:rFonts w:ascii="仿宋" w:eastAsia="仿宋" w:hAnsi="仿宋" w:hint="eastAsia"/>
          <w:sz w:val="32"/>
          <w:szCs w:val="32"/>
        </w:rPr>
        <w:t>和国家事业长远发展需要，坚持拓宽来源、优化结构、改进方式、提高质量，从各条战线、各个领域、各个行业发现选拔优秀年轻干部，优化成长路径，建立上下联动、长期关注的干部常态</w:t>
      </w:r>
      <w:proofErr w:type="gramStart"/>
      <w:r w:rsidRPr="008F6CBF">
        <w:rPr>
          <w:rFonts w:ascii="仿宋" w:eastAsia="仿宋" w:hAnsi="仿宋" w:hint="eastAsia"/>
          <w:sz w:val="32"/>
          <w:szCs w:val="32"/>
        </w:rPr>
        <w:t>化培养</w:t>
      </w:r>
      <w:proofErr w:type="gramEnd"/>
      <w:r w:rsidRPr="008F6CBF">
        <w:rPr>
          <w:rFonts w:ascii="仿宋" w:eastAsia="仿宋" w:hAnsi="仿宋" w:hint="eastAsia"/>
          <w:sz w:val="32"/>
          <w:szCs w:val="32"/>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w:t>
      </w:r>
      <w:r w:rsidRPr="008F6CBF">
        <w:rPr>
          <w:rFonts w:ascii="仿宋" w:eastAsia="仿宋" w:hAnsi="仿宋" w:hint="eastAsia"/>
          <w:sz w:val="32"/>
          <w:szCs w:val="32"/>
        </w:rPr>
        <w:lastRenderedPageBreak/>
        <w:t>管理法规体系，健全科学有效的公务员管理机制。坚持和完善公务员分类管理，提高管理效能和科学化水平。</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第二十九条　严格执行干部退休制度，加强离退休干部思想政治建设和党组织建设，完善和创新离退休干部服务管理工作，组织引导离退休干部发挥作用。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t>第五章　人才工作</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第三十一条　坚持党</w:t>
      </w:r>
      <w:proofErr w:type="gramStart"/>
      <w:r w:rsidRPr="008F6CBF">
        <w:rPr>
          <w:rFonts w:ascii="仿宋" w:eastAsia="仿宋" w:hAnsi="仿宋" w:hint="eastAsia"/>
          <w:sz w:val="32"/>
          <w:szCs w:val="32"/>
        </w:rPr>
        <w:t>管人才</w:t>
      </w:r>
      <w:proofErr w:type="gramEnd"/>
      <w:r w:rsidRPr="008F6CBF">
        <w:rPr>
          <w:rFonts w:ascii="仿宋" w:eastAsia="仿宋" w:hAnsi="仿宋" w:hint="eastAsia"/>
          <w:sz w:val="32"/>
          <w:szCs w:val="32"/>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第三十二条　各级党委（党组）应当加强对本地区本部门本单位人才工作的领导，形成党委统一领导，组织部门牵头抓总，有关部门各司其职、密切配合，用人单位发挥主体作用、社会力量广泛参与的党</w:t>
      </w:r>
      <w:proofErr w:type="gramStart"/>
      <w:r w:rsidRPr="008F6CBF">
        <w:rPr>
          <w:rFonts w:ascii="仿宋" w:eastAsia="仿宋" w:hAnsi="仿宋" w:hint="eastAsia"/>
          <w:sz w:val="32"/>
          <w:szCs w:val="32"/>
        </w:rPr>
        <w:t>管人才</w:t>
      </w:r>
      <w:proofErr w:type="gramEnd"/>
      <w:r w:rsidRPr="008F6CBF">
        <w:rPr>
          <w:rFonts w:ascii="仿宋" w:eastAsia="仿宋" w:hAnsi="仿宋" w:hint="eastAsia"/>
          <w:sz w:val="32"/>
          <w:szCs w:val="32"/>
        </w:rPr>
        <w:t>工作格局。</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地方党委设立人才工作领导（协调）机构，统筹协调本地区</w:t>
      </w:r>
      <w:r w:rsidRPr="008F6CBF">
        <w:rPr>
          <w:rFonts w:ascii="仿宋" w:eastAsia="仿宋" w:hAnsi="仿宋" w:hint="eastAsia"/>
          <w:sz w:val="32"/>
          <w:szCs w:val="32"/>
        </w:rPr>
        <w:lastRenderedPageBreak/>
        <w:t>人才工作和人才队伍建设。党委和政府所属系统内承担人才工作职能较多或者人才比较集中的职能部门，可以根据实际设立人才工作领导机构和办事机构。</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lastRenderedPageBreak/>
        <w:t>第六章　保障和监督</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第三十九条　组织部门应当坚决贯彻执行党中央以及党委（党组）的决策部署，严格执行重大事项请示报告制度。坚持和完善部务会会议制度，健全议事规则和程序，充分发挥部务会集体领导和把关作用。</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第四十条　组织部门应当聚焦主责主业，健全工作机制，优化工作流程，加强调查研究，注重运用互联网技术、数字技术和信息化手段，提高工作效能。</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Pr="008F6CBF">
        <w:rPr>
          <w:rFonts w:ascii="仿宋" w:eastAsia="仿宋" w:hAnsi="仿宋" w:hint="eastAsia"/>
          <w:sz w:val="32"/>
          <w:szCs w:val="32"/>
        </w:rPr>
        <w:t>好的模范</w:t>
      </w:r>
      <w:proofErr w:type="gramEnd"/>
      <w:r w:rsidRPr="008F6CBF">
        <w:rPr>
          <w:rFonts w:ascii="仿宋" w:eastAsia="仿宋" w:hAnsi="仿宋" w:hint="eastAsia"/>
          <w:sz w:val="32"/>
          <w:szCs w:val="32"/>
        </w:rPr>
        <w:t>部门，让党中央放心、让党员干部人才信赖、让人民群众满意。</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加强组工干部队伍建设，强化政治纪律和政治规矩教育，严守组织人事纪律和保密纪律，坚持清正廉洁，着力提升专业化能力，确保政治上绝对可靠、对党绝对忠诚。</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第四十二条　各级党委（党组）应当落实全面从严治党主体责任，加强对本条例执行情况的监督检查，将本条例执行情况纳入领导班子和领导干部考核内容，纳入巡视巡察范围。</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lastRenderedPageBreak/>
        <w:t xml:space="preserve">　　第四十三条　违反本条例有关规定的，根据情节轻重，给予批评教育、责令检查、诫勉、组织处理或者依规依纪依法给予处分。</w:t>
      </w:r>
    </w:p>
    <w:p w:rsidR="00903A26" w:rsidRPr="008F6CBF" w:rsidRDefault="00903A26" w:rsidP="00903A26">
      <w:pPr>
        <w:spacing w:line="520" w:lineRule="exact"/>
        <w:jc w:val="center"/>
        <w:rPr>
          <w:rFonts w:ascii="仿宋" w:eastAsia="仿宋" w:hAnsi="仿宋"/>
          <w:b/>
          <w:bCs/>
          <w:sz w:val="32"/>
          <w:szCs w:val="32"/>
        </w:rPr>
      </w:pPr>
      <w:r w:rsidRPr="008F6CBF">
        <w:rPr>
          <w:rFonts w:ascii="仿宋" w:eastAsia="仿宋" w:hAnsi="仿宋" w:hint="eastAsia"/>
          <w:b/>
          <w:bCs/>
          <w:sz w:val="32"/>
          <w:szCs w:val="32"/>
        </w:rPr>
        <w:t>第七章　附则</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第四十四条　中央军事委员会可以根据本条例精神，制定相关规定。</w:t>
      </w:r>
    </w:p>
    <w:p w:rsidR="00903A26" w:rsidRPr="008F6CBF"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 xml:space="preserve">　　第四十五条　本条例由中央组织部负责解释。</w:t>
      </w:r>
    </w:p>
    <w:p w:rsidR="00903A26" w:rsidRDefault="00903A26" w:rsidP="00903A26">
      <w:pPr>
        <w:spacing w:line="520" w:lineRule="exact"/>
        <w:rPr>
          <w:rFonts w:ascii="仿宋" w:eastAsia="仿宋" w:hAnsi="仿宋"/>
          <w:sz w:val="32"/>
          <w:szCs w:val="32"/>
        </w:rPr>
      </w:pPr>
      <w:r w:rsidRPr="008F6CBF">
        <w:rPr>
          <w:rFonts w:ascii="仿宋" w:eastAsia="仿宋" w:hAnsi="仿宋" w:hint="eastAsia"/>
          <w:sz w:val="32"/>
          <w:szCs w:val="32"/>
        </w:rPr>
        <w:t>第四十六条　本条例自发布之日起施行。</w:t>
      </w: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spacing w:line="520" w:lineRule="exact"/>
        <w:rPr>
          <w:rFonts w:ascii="仿宋" w:eastAsia="仿宋" w:hAnsi="仿宋"/>
          <w:sz w:val="32"/>
          <w:szCs w:val="32"/>
        </w:rPr>
      </w:pPr>
    </w:p>
    <w:p w:rsidR="00903A26" w:rsidRDefault="00903A26" w:rsidP="00903A2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rPr>
      </w:pPr>
      <w:r w:rsidRPr="00903A26">
        <w:rPr>
          <w:rFonts w:asciiTheme="majorEastAsia" w:eastAsiaTheme="majorEastAsia" w:hAnsiTheme="majorEastAsia" w:cs="方正小标宋简体"/>
          <w:bCs/>
          <w:color w:val="FF0000"/>
          <w:spacing w:val="-6"/>
          <w:sz w:val="32"/>
          <w:szCs w:val="32"/>
        </w:rPr>
        <w:lastRenderedPageBreak/>
        <w:t>中国共产党普通高等学校基层组织工作条例</w:t>
      </w:r>
    </w:p>
    <w:p w:rsidR="00903A26" w:rsidRPr="009221D4" w:rsidRDefault="00903A26" w:rsidP="009221D4">
      <w:pPr>
        <w:spacing w:line="520" w:lineRule="exact"/>
        <w:ind w:firstLineChars="200" w:firstLine="560"/>
        <w:rPr>
          <w:rFonts w:ascii="楷体" w:eastAsia="楷体" w:hAnsi="楷体"/>
          <w:sz w:val="28"/>
          <w:szCs w:val="28"/>
        </w:rPr>
      </w:pPr>
      <w:r w:rsidRPr="009221D4">
        <w:rPr>
          <w:rFonts w:ascii="楷体" w:eastAsia="楷体" w:hAnsi="楷体" w:hint="eastAsia"/>
          <w:sz w:val="28"/>
          <w:szCs w:val="28"/>
        </w:rPr>
        <w:t>（</w:t>
      </w:r>
      <w:r w:rsidRPr="009221D4">
        <w:rPr>
          <w:rFonts w:ascii="楷体" w:eastAsia="楷体" w:hAnsi="楷体"/>
          <w:sz w:val="28"/>
          <w:szCs w:val="28"/>
        </w:rPr>
        <w:t>2009年11月5日中共中央政治局常委会会议审议批准 2010年8月13日中共中央发布 2021年2月26日中共中央政治局会议修订 2021年4月16日中共中央发布）</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第一章</w:t>
      </w:r>
      <w:r w:rsidRPr="00546F39">
        <w:rPr>
          <w:rFonts w:ascii="仿宋" w:eastAsia="仿宋" w:hAnsi="仿宋"/>
          <w:b/>
          <w:bCs/>
          <w:sz w:val="32"/>
          <w:szCs w:val="32"/>
        </w:rPr>
        <w:t xml:space="preserve"> 总则</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第一条</w:t>
      </w:r>
      <w:r w:rsidRPr="00546F39">
        <w:rPr>
          <w:rFonts w:ascii="仿宋" w:eastAsia="仿宋" w:hAnsi="仿宋"/>
          <w:sz w:val="32"/>
          <w:szCs w:val="32"/>
        </w:rPr>
        <w:t xml:space="preserve">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第二条</w:t>
      </w:r>
      <w:r w:rsidRPr="00546F39">
        <w:rPr>
          <w:rFonts w:ascii="仿宋" w:eastAsia="仿宋" w:hAnsi="仿宋"/>
          <w:sz w:val="32"/>
          <w:szCs w:val="32"/>
        </w:rPr>
        <w:t xml:space="preserve">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第三条</w:t>
      </w:r>
      <w:r w:rsidRPr="00546F39">
        <w:rPr>
          <w:rFonts w:ascii="仿宋" w:eastAsia="仿宋" w:hAnsi="仿宋"/>
          <w:sz w:val="32"/>
          <w:szCs w:val="32"/>
        </w:rPr>
        <w:t xml:space="preserve">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高校党委实行民主集中制，健全集体领导和个人分工负责相结合的制度。凡属重大问题都应当按照集体领导、民主集中、个别酝酿、会议决定的原则，由党委集体讨论，</w:t>
      </w:r>
      <w:proofErr w:type="gramStart"/>
      <w:r w:rsidRPr="00546F39">
        <w:rPr>
          <w:rFonts w:ascii="仿宋" w:eastAsia="仿宋" w:hAnsi="仿宋" w:hint="eastAsia"/>
          <w:sz w:val="32"/>
          <w:szCs w:val="32"/>
        </w:rPr>
        <w:t>作出</w:t>
      </w:r>
      <w:proofErr w:type="gramEnd"/>
      <w:r w:rsidRPr="00546F39">
        <w:rPr>
          <w:rFonts w:ascii="仿宋" w:eastAsia="仿宋" w:hAnsi="仿宋" w:hint="eastAsia"/>
          <w:sz w:val="32"/>
          <w:szCs w:val="32"/>
        </w:rPr>
        <w:t>决定；党委成</w:t>
      </w:r>
      <w:r w:rsidRPr="00546F39">
        <w:rPr>
          <w:rFonts w:ascii="仿宋" w:eastAsia="仿宋" w:hAnsi="仿宋" w:hint="eastAsia"/>
          <w:sz w:val="32"/>
          <w:szCs w:val="32"/>
        </w:rPr>
        <w:lastRenderedPageBreak/>
        <w:t>员应当根据集体的决定和分工，切实履行职责。</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第四条</w:t>
      </w:r>
      <w:r w:rsidRPr="00546F39">
        <w:rPr>
          <w:rFonts w:ascii="仿宋" w:eastAsia="仿宋" w:hAnsi="仿宋"/>
          <w:sz w:val="32"/>
          <w:szCs w:val="32"/>
        </w:rPr>
        <w:t xml:space="preserve"> 高校党组织工作应当遵循以下原则：</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（一）坚持党管办学方向、党管干部、党管人才、党管意识形态，领导改革发展，把党的领导落实到高校办学</w:t>
      </w:r>
      <w:proofErr w:type="gramStart"/>
      <w:r w:rsidRPr="00546F39">
        <w:rPr>
          <w:rFonts w:ascii="仿宋" w:eastAsia="仿宋" w:hAnsi="仿宋" w:hint="eastAsia"/>
          <w:sz w:val="32"/>
          <w:szCs w:val="32"/>
        </w:rPr>
        <w:t>治校全</w:t>
      </w:r>
      <w:proofErr w:type="gramEnd"/>
      <w:r w:rsidRPr="00546F39">
        <w:rPr>
          <w:rFonts w:ascii="仿宋" w:eastAsia="仿宋" w:hAnsi="仿宋" w:hint="eastAsia"/>
          <w:sz w:val="32"/>
          <w:szCs w:val="32"/>
        </w:rPr>
        <w:t>过程各方面，确保党的教育方针和党中央决策部署得到贯彻落实；</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（二）坚持全面从严治党，以党的政治建设为统领，把政治标准和政治要求贯穿党的思想建设、组织建设、作风建设、纪律建设以及制度建设、反腐败斗争始终；</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（三）坚持高校党的建设与人才培养、科学研究、社会服务、文化传承创新、国际交流合作等深度融合，为高校改革发展稳定、完成党和国家重大战略任务提供思想保证、政治保证、组织保证；</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（四）坚持把思想政治工作作为开展高校党的建设的重要抓手，把立德</w:t>
      </w:r>
      <w:proofErr w:type="gramStart"/>
      <w:r w:rsidRPr="00546F39">
        <w:rPr>
          <w:rFonts w:ascii="仿宋" w:eastAsia="仿宋" w:hAnsi="仿宋" w:hint="eastAsia"/>
          <w:sz w:val="32"/>
          <w:szCs w:val="32"/>
        </w:rPr>
        <w:t>树人成效</w:t>
      </w:r>
      <w:proofErr w:type="gramEnd"/>
      <w:r w:rsidRPr="00546F39">
        <w:rPr>
          <w:rFonts w:ascii="仿宋" w:eastAsia="仿宋" w:hAnsi="仿宋" w:hint="eastAsia"/>
          <w:sz w:val="32"/>
          <w:szCs w:val="32"/>
        </w:rPr>
        <w:t>作为检验高校党的建设工作的根本标准；</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（五）坚持抓基层强基础，健全高校党的组织体系、制度体系和工作机制，全面增强高校基层党组织生机活力。</w:t>
      </w:r>
    </w:p>
    <w:p w:rsidR="00903A26" w:rsidRPr="00546F39" w:rsidRDefault="00903A26" w:rsidP="00903A26">
      <w:pPr>
        <w:spacing w:line="520" w:lineRule="exact"/>
        <w:jc w:val="center"/>
        <w:rPr>
          <w:rFonts w:ascii="仿宋" w:eastAsia="仿宋" w:hAnsi="仿宋"/>
          <w:sz w:val="32"/>
          <w:szCs w:val="32"/>
        </w:rPr>
      </w:pPr>
      <w:r w:rsidRPr="00546F39">
        <w:rPr>
          <w:rFonts w:ascii="仿宋" w:eastAsia="仿宋" w:hAnsi="仿宋" w:hint="eastAsia"/>
          <w:b/>
          <w:bCs/>
          <w:sz w:val="32"/>
          <w:szCs w:val="32"/>
        </w:rPr>
        <w:t>第二章</w:t>
      </w:r>
      <w:r w:rsidRPr="00546F39">
        <w:rPr>
          <w:rFonts w:ascii="仿宋" w:eastAsia="仿宋" w:hAnsi="仿宋"/>
          <w:b/>
          <w:bCs/>
          <w:sz w:val="32"/>
          <w:szCs w:val="32"/>
        </w:rPr>
        <w:t xml:space="preserve"> 组织设置</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第五条</w:t>
      </w:r>
      <w:r w:rsidRPr="00546F39">
        <w:rPr>
          <w:rFonts w:ascii="仿宋" w:eastAsia="仿宋" w:hAnsi="仿宋"/>
          <w:sz w:val="32"/>
          <w:szCs w:val="32"/>
        </w:rPr>
        <w:t xml:space="preserve"> 高校党委由党员大会或者党员代表大会选举产生，每届任期5年。党委对党员大会或者党员代表大会负责并报告工作。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党员代表大会代表实行任期制。</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第六条</w:t>
      </w:r>
      <w:r w:rsidRPr="00546F39">
        <w:rPr>
          <w:rFonts w:ascii="仿宋" w:eastAsia="仿宋" w:hAnsi="仿宋"/>
          <w:sz w:val="32"/>
          <w:szCs w:val="32"/>
        </w:rPr>
        <w:t xml:space="preserve">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设立常委会的高校党委，一般设党委委员</w:t>
      </w:r>
      <w:r w:rsidRPr="00546F39">
        <w:rPr>
          <w:rFonts w:ascii="仿宋" w:eastAsia="仿宋" w:hAnsi="仿宋"/>
          <w:sz w:val="32"/>
          <w:szCs w:val="32"/>
        </w:rPr>
        <w:t>15至31人，常委</w:t>
      </w:r>
      <w:r w:rsidRPr="00546F39">
        <w:rPr>
          <w:rFonts w:ascii="仿宋" w:eastAsia="仿宋" w:hAnsi="仿宋"/>
          <w:sz w:val="32"/>
          <w:szCs w:val="32"/>
        </w:rPr>
        <w:lastRenderedPageBreak/>
        <w:t>会委员7至11人；不设常委会的，一般</w:t>
      </w:r>
      <w:proofErr w:type="gramStart"/>
      <w:r w:rsidRPr="00546F39">
        <w:rPr>
          <w:rFonts w:ascii="仿宋" w:eastAsia="仿宋" w:hAnsi="仿宋"/>
          <w:sz w:val="32"/>
          <w:szCs w:val="32"/>
        </w:rPr>
        <w:t>设委员</w:t>
      </w:r>
      <w:proofErr w:type="gramEnd"/>
      <w:r w:rsidRPr="00546F39">
        <w:rPr>
          <w:rFonts w:ascii="仿宋" w:eastAsia="仿宋" w:hAnsi="仿宋"/>
          <w:sz w:val="32"/>
          <w:szCs w:val="32"/>
        </w:rPr>
        <w:t>7至11人。根据学校实际，经上级党组织批准，可以适当增减常委会委员或者不设常委会的委员职数。</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第七条</w:t>
      </w:r>
      <w:r w:rsidRPr="00546F39">
        <w:rPr>
          <w:rFonts w:ascii="仿宋" w:eastAsia="仿宋" w:hAnsi="仿宋"/>
          <w:sz w:val="32"/>
          <w:szCs w:val="32"/>
        </w:rPr>
        <w:t xml:space="preserve">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第八条</w:t>
      </w:r>
      <w:r w:rsidRPr="00546F39">
        <w:rPr>
          <w:rFonts w:ascii="仿宋" w:eastAsia="仿宋" w:hAnsi="仿宋"/>
          <w:sz w:val="32"/>
          <w:szCs w:val="32"/>
        </w:rPr>
        <w:t xml:space="preserve">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第九条</w:t>
      </w:r>
      <w:r w:rsidRPr="00546F39">
        <w:rPr>
          <w:rFonts w:ascii="仿宋" w:eastAsia="仿宋" w:hAnsi="仿宋"/>
          <w:sz w:val="32"/>
          <w:szCs w:val="32"/>
        </w:rPr>
        <w:t xml:space="preserve">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903A26" w:rsidRPr="00546F39" w:rsidRDefault="00903A26" w:rsidP="00903A26">
      <w:pPr>
        <w:spacing w:line="520" w:lineRule="exact"/>
        <w:jc w:val="center"/>
        <w:rPr>
          <w:rFonts w:ascii="仿宋" w:eastAsia="仿宋" w:hAnsi="仿宋"/>
          <w:sz w:val="32"/>
          <w:szCs w:val="32"/>
        </w:rPr>
      </w:pPr>
      <w:r w:rsidRPr="00546F39">
        <w:rPr>
          <w:rFonts w:ascii="仿宋" w:eastAsia="仿宋" w:hAnsi="仿宋" w:hint="eastAsia"/>
          <w:b/>
          <w:bCs/>
          <w:sz w:val="32"/>
          <w:szCs w:val="32"/>
        </w:rPr>
        <w:t>第三章</w:t>
      </w:r>
      <w:r w:rsidRPr="00546F39">
        <w:rPr>
          <w:rFonts w:ascii="仿宋" w:eastAsia="仿宋" w:hAnsi="仿宋"/>
          <w:b/>
          <w:bCs/>
          <w:sz w:val="32"/>
          <w:szCs w:val="32"/>
        </w:rPr>
        <w:t xml:space="preserve"> 主要职责</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第十条</w:t>
      </w:r>
      <w:r w:rsidRPr="00546F39">
        <w:rPr>
          <w:rFonts w:ascii="仿宋" w:eastAsia="仿宋" w:hAnsi="仿宋"/>
          <w:sz w:val="32"/>
          <w:szCs w:val="32"/>
        </w:rPr>
        <w:t xml:space="preserve"> 高校党委承担管党治党、办学治校主体责任，把方向、管大局、作决策、抓班子、带队伍、保落实。主要职责是：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lastRenderedPageBreak/>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（三）审议确定学校基本管理制度，讨论决定学校改革发展稳定以及教学、科研、行政管理中的重大事项。</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（四）讨论决定学校内部组织机构的设置及其负责人的人选。按照干部管理权限，负责干部的教育、培训、选拔、考核和监督。加强领导班子建设、干部队伍建设和人才队伍建设。</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（五）按照党要管党、全面从严治党要求，加强学校党组织建设。落实基层党建工作责任制，发挥学校基层党组织战斗堡垒作用和党员先锋模范作用。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（六）履行学校党风廉政建设主体责任，领导、支持内设纪检组</w:t>
      </w:r>
      <w:proofErr w:type="gramStart"/>
      <w:r w:rsidRPr="00546F39">
        <w:rPr>
          <w:rFonts w:ascii="仿宋" w:eastAsia="仿宋" w:hAnsi="仿宋" w:hint="eastAsia"/>
          <w:sz w:val="32"/>
          <w:szCs w:val="32"/>
        </w:rPr>
        <w:t>织履行</w:t>
      </w:r>
      <w:proofErr w:type="gramEnd"/>
      <w:r w:rsidRPr="00546F39">
        <w:rPr>
          <w:rFonts w:ascii="仿宋" w:eastAsia="仿宋" w:hAnsi="仿宋" w:hint="eastAsia"/>
          <w:sz w:val="32"/>
          <w:szCs w:val="32"/>
        </w:rPr>
        <w:t>监督执纪问责职责，接受同级纪检组织和上级纪委监委及其派驻纪检监察机构的监督。</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（七）领导学校思想政治工作和德育工作，落实意识形态工作责任制，维护学校安全稳定，促进和谐校园建设。</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（八）领导学校群团组织、学术组织和教职工代表大会。</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（九）做好统一战线工作。对学校内民主党派的基层组织实行政治领导，支持其依照各自章程开展活动。支持无党派人士等统一战线成员参加统一战线相关活动，发挥积极作用。加强党外</w:t>
      </w:r>
      <w:r w:rsidRPr="00546F39">
        <w:rPr>
          <w:rFonts w:ascii="仿宋" w:eastAsia="仿宋" w:hAnsi="仿宋" w:hint="eastAsia"/>
          <w:sz w:val="32"/>
          <w:szCs w:val="32"/>
        </w:rPr>
        <w:lastRenderedPageBreak/>
        <w:t>知识分子工作和党外代表人士队伍建设。加强民族和宗教工作，深入开展铸牢中华民族共同体意识教育，坚决防范和抵御各类非法传教、渗透活动。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第十一条</w:t>
      </w:r>
      <w:r w:rsidRPr="00546F39">
        <w:rPr>
          <w:rFonts w:ascii="仿宋" w:eastAsia="仿宋" w:hAnsi="仿宋"/>
          <w:sz w:val="32"/>
          <w:szCs w:val="32"/>
        </w:rPr>
        <w:t xml:space="preserve"> 高校院（系）级单位党组织应当强化政治功能，履行政治责任，保证教学科研管理等各项任务完成，支持本单位行政领导班子和负责人开展工作，健全集体领导、党政分工合作、协调运行的工作机制。主要职责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（一）宣传和执行党的路线方针政策以及上级党组织的决议，并为其贯彻落实发挥保证监督作用。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（三）加强党组织自身建设，建立健全党支部书记工作例会等制度，具体指导党支部开展工作。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（四）领导本单位思想政治工作，加强师德师风建设，落实意识形态工作责任制。把好教师引进、课程建设、教材选用、学术活动等重要工作的政治关。</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（五）做好本单位党员、干部的教育管理工作，做好人才的教育引导和联系服务工作。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（六）领导本单位群团组织、学术组织和教职工代表大会。做好统一战线工作。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第十二条</w:t>
      </w:r>
      <w:r w:rsidRPr="00546F39">
        <w:rPr>
          <w:rFonts w:ascii="仿宋" w:eastAsia="仿宋" w:hAnsi="仿宋"/>
          <w:sz w:val="32"/>
          <w:szCs w:val="32"/>
        </w:rPr>
        <w:t xml:space="preserve"> 教职工党支部围绕本单位改革发展稳定等开展工作，落实立德树人根本任务，发挥教育管理监督党员和组织宣传凝聚服务师生员工的作用。主要职责是：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（一）宣传和执行党的路线方针政策以及上级党组织的决议，</w:t>
      </w:r>
      <w:r w:rsidRPr="00546F39">
        <w:rPr>
          <w:rFonts w:ascii="仿宋" w:eastAsia="仿宋" w:hAnsi="仿宋" w:hint="eastAsia"/>
          <w:sz w:val="32"/>
          <w:szCs w:val="32"/>
        </w:rPr>
        <w:lastRenderedPageBreak/>
        <w:t>团结师生员工，在完成教学科研管理任务中发挥党员先锋模范作用；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（二）参与本单位重大问题决策，支持本单位行政负责人开展工作，对教职工职称评定、岗位（职员等级）晋升、考核评价等进行政治把关；</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（三）做好党员教育、管理、监督和服务工作，定期召开组织生活会，开展批评和自我批评；</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（四）培养教育入党积极分子，做好发展党员工作；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（五）加强师德师风建设，有针对性地做好思想政治工作；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（六）密切联系群众，经常听取师生员工意见和诉求，维护他们的正当权利和利益。</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第十三条</w:t>
      </w:r>
      <w:r w:rsidRPr="00546F39">
        <w:rPr>
          <w:rFonts w:ascii="仿宋" w:eastAsia="仿宋" w:hAnsi="仿宋"/>
          <w:sz w:val="32"/>
          <w:szCs w:val="32"/>
        </w:rPr>
        <w:t xml:space="preserve"> 学生党支部应当加强思想政治引领，筑牢学生理想信念根基，引导学生刻苦学习、全面发展、健康成长。主要职责是：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（一）宣传和执行党的路线方针政策以及上级党组织的决议。</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（二）加强对学生党员的教育、管理、监督和服务，定期召开组织生活会，开展批评和自我批评。发挥学生党员先锋模范作用，影响、带动广大学生明确学习目的，完成学习任务。</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（三）组织学生党员参与学生事务管理，维护学校稳定。支持、指导和帮助团支部、班委会以及学生社团根据学生特点开展工作，充分发挥保留团籍的学生党员的带动作用。</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（四）培养教育学生中的入党积极分子，按照标准和程序发展学生党员。</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（五）根据学生特点，有针对性地做好思想政治教育工作。</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第四章</w:t>
      </w:r>
      <w:r w:rsidRPr="00546F39">
        <w:rPr>
          <w:rFonts w:ascii="仿宋" w:eastAsia="仿宋" w:hAnsi="仿宋"/>
          <w:b/>
          <w:bCs/>
          <w:sz w:val="32"/>
          <w:szCs w:val="32"/>
        </w:rPr>
        <w:t xml:space="preserve"> 党的纪律检查工作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第十四条</w:t>
      </w:r>
      <w:r w:rsidRPr="00546F39">
        <w:rPr>
          <w:rFonts w:ascii="仿宋" w:eastAsia="仿宋" w:hAnsi="仿宋"/>
          <w:sz w:val="32"/>
          <w:szCs w:val="32"/>
        </w:rPr>
        <w:t xml:space="preserve"> 高校设立党的基层纪律检查委员会（以下简称高</w:t>
      </w:r>
      <w:r w:rsidRPr="00546F39">
        <w:rPr>
          <w:rFonts w:ascii="仿宋" w:eastAsia="仿宋" w:hAnsi="仿宋"/>
          <w:sz w:val="32"/>
          <w:szCs w:val="32"/>
        </w:rPr>
        <w:lastRenderedPageBreak/>
        <w:t>校纪委）。高校纪委由党员大会或者党员代表大会选举产生，在同级党委和上级纪委双重领导下进行工作。上级纪委在监督检查、纪律审查等方面强化对高校纪委的领导。</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实行向高校派驻纪检监察机构的，派驻纪检监察机构根据授权履行纪检、监察职责，代表上级纪委监委对高校党委进行监督。</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第十五条</w:t>
      </w:r>
      <w:r w:rsidRPr="00546F39">
        <w:rPr>
          <w:rFonts w:ascii="仿宋" w:eastAsia="仿宋" w:hAnsi="仿宋"/>
          <w:sz w:val="32"/>
          <w:szCs w:val="32"/>
        </w:rPr>
        <w:t xml:space="preserve"> </w:t>
      </w:r>
      <w:r w:rsidRPr="00903A26">
        <w:rPr>
          <w:rFonts w:ascii="仿宋" w:eastAsia="仿宋" w:hAnsi="仿宋"/>
          <w:spacing w:val="-4"/>
          <w:sz w:val="32"/>
          <w:szCs w:val="32"/>
        </w:rPr>
        <w:t>高校纪委设立专门工作机构，配备必要的工作人员。</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高校党委视具体情况在院（系）级单位党委设立纪委或者纪律检查委员。党的总支部委员会和支部委员会设纪律检查委员。</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第十六条</w:t>
      </w:r>
      <w:r w:rsidRPr="00546F39">
        <w:rPr>
          <w:rFonts w:ascii="仿宋" w:eastAsia="仿宋" w:hAnsi="仿宋"/>
          <w:sz w:val="32"/>
          <w:szCs w:val="32"/>
        </w:rPr>
        <w:t xml:space="preserve"> 高校纪委是高校党内监督专责机关，履行监督执纪问责职责。主要任务是：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（一）维护党章和其他党内法规，检查党的路线方针政策和决议的执行情况，协助高校党委推进全面从严治党、加强党风建设和组织协调反腐败工作。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（二）经常对党员进行遵守纪律的教育，</w:t>
      </w:r>
      <w:proofErr w:type="gramStart"/>
      <w:r w:rsidRPr="00546F39">
        <w:rPr>
          <w:rFonts w:ascii="仿宋" w:eastAsia="仿宋" w:hAnsi="仿宋" w:hint="eastAsia"/>
          <w:sz w:val="32"/>
          <w:szCs w:val="32"/>
        </w:rPr>
        <w:t>作出</w:t>
      </w:r>
      <w:proofErr w:type="gramEnd"/>
      <w:r w:rsidRPr="00546F39">
        <w:rPr>
          <w:rFonts w:ascii="仿宋" w:eastAsia="仿宋" w:hAnsi="仿宋" w:hint="eastAsia"/>
          <w:sz w:val="32"/>
          <w:szCs w:val="32"/>
        </w:rPr>
        <w:t>关于维护党纪的决定。</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（三）对党的组织和党员领导干部履行职责、行使权力进行监督，受理处置党员群众检举举报，开展谈话提醒、约谈函询。</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（四）检查和处理党的组织和党员违反党章和其他党内法规的比较重要或者复杂的案件，决定或者取消对这些案件中的党员的处分；进行问</w:t>
      </w:r>
      <w:proofErr w:type="gramStart"/>
      <w:r w:rsidRPr="00546F39">
        <w:rPr>
          <w:rFonts w:ascii="仿宋" w:eastAsia="仿宋" w:hAnsi="仿宋" w:hint="eastAsia"/>
          <w:sz w:val="32"/>
          <w:szCs w:val="32"/>
        </w:rPr>
        <w:t>责或者</w:t>
      </w:r>
      <w:proofErr w:type="gramEnd"/>
      <w:r w:rsidRPr="00546F39">
        <w:rPr>
          <w:rFonts w:ascii="仿宋" w:eastAsia="仿宋" w:hAnsi="仿宋" w:hint="eastAsia"/>
          <w:sz w:val="32"/>
          <w:szCs w:val="32"/>
        </w:rPr>
        <w:t>提出责任追究的建议。</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（五）受理党员的控告和申诉，保障党员权利不受侵犯。</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高校纪委应当严格按照职责权限和工作程序处理违犯党纪的线索和案件，把处理特别重要或者复杂案件中的问题和处理结果，向同级党委和上级纪委报告。</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第五章</w:t>
      </w:r>
      <w:r w:rsidRPr="00546F39">
        <w:rPr>
          <w:rFonts w:ascii="仿宋" w:eastAsia="仿宋" w:hAnsi="仿宋"/>
          <w:b/>
          <w:bCs/>
          <w:sz w:val="32"/>
          <w:szCs w:val="32"/>
        </w:rPr>
        <w:t xml:space="preserve"> 党员队伍建设</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第十七条</w:t>
      </w:r>
      <w:r w:rsidRPr="00546F39">
        <w:rPr>
          <w:rFonts w:ascii="仿宋" w:eastAsia="仿宋" w:hAnsi="仿宋"/>
          <w:sz w:val="32"/>
          <w:szCs w:val="32"/>
        </w:rPr>
        <w:t xml:space="preserve"> 高校党组织应当构建多层次、多渠道的党员经常</w:t>
      </w:r>
      <w:r w:rsidRPr="00546F39">
        <w:rPr>
          <w:rFonts w:ascii="仿宋" w:eastAsia="仿宋" w:hAnsi="仿宋"/>
          <w:sz w:val="32"/>
          <w:szCs w:val="32"/>
        </w:rPr>
        <w:lastRenderedPageBreak/>
        <w:t>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第十八条</w:t>
      </w:r>
      <w:r w:rsidRPr="00546F39">
        <w:rPr>
          <w:rFonts w:ascii="仿宋" w:eastAsia="仿宋" w:hAnsi="仿宋"/>
          <w:sz w:val="32"/>
          <w:szCs w:val="32"/>
        </w:rPr>
        <w:t xml:space="preserve"> 严格党的组织生活，坚持开展批评和自我批评，提高“三会一课”质量，开好民主生活会和组织生活会，健全落实谈心谈话、民主评议党员、主题党日等制度，确保党的组织生活经常、认真、严肃。</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第十九条</w:t>
      </w:r>
      <w:r w:rsidRPr="00546F39">
        <w:rPr>
          <w:rFonts w:ascii="仿宋" w:eastAsia="仿宋" w:hAnsi="仿宋"/>
          <w:sz w:val="32"/>
          <w:szCs w:val="32"/>
        </w:rPr>
        <w:t xml:space="preserve">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第二十条</w:t>
      </w:r>
      <w:r w:rsidRPr="00546F39">
        <w:rPr>
          <w:rFonts w:ascii="仿宋" w:eastAsia="仿宋" w:hAnsi="仿宋"/>
          <w:sz w:val="32"/>
          <w:szCs w:val="32"/>
        </w:rPr>
        <w:t xml:space="preserve"> 尊重党员主体地位，发扬党内民主，保障党员权利，推进党务公开。高校党组织讨论决定重要事项前，应当充分听取党员的意见，党内重要情况及时向党员通报。</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第二十一条</w:t>
      </w:r>
      <w:r w:rsidRPr="00546F39">
        <w:rPr>
          <w:rFonts w:ascii="仿宋" w:eastAsia="仿宋" w:hAnsi="仿宋"/>
          <w:sz w:val="32"/>
          <w:szCs w:val="32"/>
        </w:rPr>
        <w:t xml:space="preserve">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第二十二条</w:t>
      </w:r>
      <w:r w:rsidRPr="00546F39">
        <w:rPr>
          <w:rFonts w:ascii="仿宋" w:eastAsia="仿宋" w:hAnsi="仿宋"/>
          <w:sz w:val="32"/>
          <w:szCs w:val="32"/>
        </w:rPr>
        <w:t xml:space="preserve"> 高校党委应当设立党校。党校的主要任务是培</w:t>
      </w:r>
      <w:r w:rsidRPr="00546F39">
        <w:rPr>
          <w:rFonts w:ascii="仿宋" w:eastAsia="仿宋" w:hAnsi="仿宋"/>
          <w:sz w:val="32"/>
          <w:szCs w:val="32"/>
        </w:rPr>
        <w:lastRenderedPageBreak/>
        <w:t>训党员、干部和入党积极分子。</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第六章</w:t>
      </w:r>
      <w:r w:rsidRPr="00546F39">
        <w:rPr>
          <w:rFonts w:ascii="仿宋" w:eastAsia="仿宋" w:hAnsi="仿宋"/>
          <w:b/>
          <w:bCs/>
          <w:sz w:val="32"/>
          <w:szCs w:val="32"/>
        </w:rPr>
        <w:t xml:space="preserve"> 干部和人才工作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第二十三条</w:t>
      </w:r>
      <w:r w:rsidRPr="00546F39">
        <w:rPr>
          <w:rFonts w:ascii="仿宋" w:eastAsia="仿宋" w:hAnsi="仿宋"/>
          <w:sz w:val="32"/>
          <w:szCs w:val="32"/>
        </w:rPr>
        <w:t xml:space="preserve">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选拔任用学校中层管理人员，由高校党委及其组织部门按照有关规定进行分析</w:t>
      </w:r>
      <w:proofErr w:type="gramStart"/>
      <w:r w:rsidRPr="00546F39">
        <w:rPr>
          <w:rFonts w:ascii="仿宋" w:eastAsia="仿宋" w:hAnsi="仿宋" w:hint="eastAsia"/>
          <w:sz w:val="32"/>
          <w:szCs w:val="32"/>
        </w:rPr>
        <w:t>研</w:t>
      </w:r>
      <w:proofErr w:type="gramEnd"/>
      <w:r w:rsidRPr="00546F39">
        <w:rPr>
          <w:rFonts w:ascii="仿宋" w:eastAsia="仿宋" w:hAnsi="仿宋" w:hint="eastAsia"/>
          <w:sz w:val="32"/>
          <w:szCs w:val="32"/>
        </w:rPr>
        <w:t>判和动议、民主推荐、考察，充分听取有关方面意见，经高校党委（常委会）集体讨论决定，按照规定程序办理。</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第二十四条</w:t>
      </w:r>
      <w:r w:rsidRPr="00546F39">
        <w:rPr>
          <w:rFonts w:ascii="仿宋" w:eastAsia="仿宋" w:hAnsi="仿宋"/>
          <w:sz w:val="32"/>
          <w:szCs w:val="32"/>
        </w:rPr>
        <w:t xml:space="preserve"> 高校院（系）级单位党组织在干部队伍建设中发挥主导作用，同本单位行政领导一起，做好本单位干部的教育、培训、选拔、考核和监督工作，以及学生辅导员、班主任的配备、管理工作。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对院（系）级单位行政领导班子的配备及其成员的选拔，本单位党组织可以向学校党委提出建议，并协助学校党委组织部门进行考察。</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第二十五条</w:t>
      </w:r>
      <w:r w:rsidRPr="00546F39">
        <w:rPr>
          <w:rFonts w:ascii="仿宋" w:eastAsia="仿宋" w:hAnsi="仿宋"/>
          <w:sz w:val="32"/>
          <w:szCs w:val="32"/>
        </w:rPr>
        <w:t xml:space="preserve"> 高校党委应当建立健全优秀年轻干部发现培养选拔制度，制定并落实年轻干部队伍建设规划，大胆选拔使用经过实践考验的优秀年轻干部。统筹</w:t>
      </w:r>
      <w:proofErr w:type="gramStart"/>
      <w:r w:rsidRPr="00546F39">
        <w:rPr>
          <w:rFonts w:ascii="仿宋" w:eastAsia="仿宋" w:hAnsi="仿宋"/>
          <w:sz w:val="32"/>
          <w:szCs w:val="32"/>
        </w:rPr>
        <w:t>做好女</w:t>
      </w:r>
      <w:proofErr w:type="gramEnd"/>
      <w:r w:rsidRPr="00546F39">
        <w:rPr>
          <w:rFonts w:ascii="仿宋" w:eastAsia="仿宋" w:hAnsi="仿宋"/>
          <w:sz w:val="32"/>
          <w:szCs w:val="32"/>
        </w:rPr>
        <w:t>干部、少数民族干部和党外干部的培养选拔工作。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第二十六条</w:t>
      </w:r>
      <w:r w:rsidRPr="00546F39">
        <w:rPr>
          <w:rFonts w:ascii="仿宋" w:eastAsia="仿宋" w:hAnsi="仿宋"/>
          <w:sz w:val="32"/>
          <w:szCs w:val="32"/>
        </w:rPr>
        <w:t xml:space="preserve"> 高校党委应当坚持党</w:t>
      </w:r>
      <w:proofErr w:type="gramStart"/>
      <w:r w:rsidRPr="00546F39">
        <w:rPr>
          <w:rFonts w:ascii="仿宋" w:eastAsia="仿宋" w:hAnsi="仿宋"/>
          <w:sz w:val="32"/>
          <w:szCs w:val="32"/>
        </w:rPr>
        <w:t>管人才</w:t>
      </w:r>
      <w:proofErr w:type="gramEnd"/>
      <w:r w:rsidRPr="00546F39">
        <w:rPr>
          <w:rFonts w:ascii="仿宋" w:eastAsia="仿宋" w:hAnsi="仿宋"/>
          <w:sz w:val="32"/>
          <w:szCs w:val="32"/>
        </w:rPr>
        <w:t>原则，贯彻人才强国战略，实施更加积极、更加开放、更加有效的人才政策，健全人才培养、引进、使用、评价、流动、激励机制，大力弘扬科学</w:t>
      </w:r>
      <w:r w:rsidRPr="00546F39">
        <w:rPr>
          <w:rFonts w:ascii="仿宋" w:eastAsia="仿宋" w:hAnsi="仿宋"/>
          <w:sz w:val="32"/>
          <w:szCs w:val="32"/>
        </w:rPr>
        <w:lastRenderedPageBreak/>
        <w:t>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903A26" w:rsidRPr="00546F39" w:rsidRDefault="00903A26" w:rsidP="00903A26">
      <w:pPr>
        <w:spacing w:line="520" w:lineRule="exact"/>
        <w:jc w:val="center"/>
        <w:rPr>
          <w:rFonts w:ascii="仿宋" w:eastAsia="仿宋" w:hAnsi="仿宋"/>
          <w:sz w:val="32"/>
          <w:szCs w:val="32"/>
        </w:rPr>
      </w:pPr>
      <w:r w:rsidRPr="00546F39">
        <w:rPr>
          <w:rFonts w:ascii="仿宋" w:eastAsia="仿宋" w:hAnsi="仿宋" w:hint="eastAsia"/>
          <w:b/>
          <w:bCs/>
          <w:sz w:val="32"/>
          <w:szCs w:val="32"/>
        </w:rPr>
        <w:t>第七章</w:t>
      </w:r>
      <w:r w:rsidRPr="00546F39">
        <w:rPr>
          <w:rFonts w:ascii="仿宋" w:eastAsia="仿宋" w:hAnsi="仿宋"/>
          <w:b/>
          <w:bCs/>
          <w:sz w:val="32"/>
          <w:szCs w:val="32"/>
        </w:rPr>
        <w:t xml:space="preserve"> 思想政治工作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第二十七条</w:t>
      </w:r>
      <w:r w:rsidRPr="00546F39">
        <w:rPr>
          <w:rFonts w:ascii="仿宋" w:eastAsia="仿宋" w:hAnsi="仿宋"/>
          <w:sz w:val="32"/>
          <w:szCs w:val="32"/>
        </w:rPr>
        <w:t xml:space="preserve"> 高校党委应当牢牢掌握党对学校意识形态工作的领导权，统一领导学校思想政治工作。发挥行政系统、群团组织、学术组织和广大教职工的作用，共同做好思想政治工作。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第二十八条</w:t>
      </w:r>
      <w:r w:rsidRPr="00546F39">
        <w:rPr>
          <w:rFonts w:ascii="仿宋" w:eastAsia="仿宋" w:hAnsi="仿宋"/>
          <w:sz w:val="32"/>
          <w:szCs w:val="32"/>
        </w:rPr>
        <w:t xml:space="preserve">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546F39">
        <w:rPr>
          <w:rFonts w:ascii="仿宋" w:eastAsia="仿宋" w:hAnsi="仿宋"/>
          <w:sz w:val="32"/>
          <w:szCs w:val="32"/>
        </w:rPr>
        <w:t>践行</w:t>
      </w:r>
      <w:proofErr w:type="gramEnd"/>
      <w:r w:rsidRPr="00546F39">
        <w:rPr>
          <w:rFonts w:ascii="仿宋" w:eastAsia="仿宋" w:hAnsi="仿宋"/>
          <w:sz w:val="32"/>
          <w:szCs w:val="32"/>
        </w:rPr>
        <w:t>社会主义核心价值观融入大学生思想政治教育工作和师德师风建设的全过程，帮助广大</w:t>
      </w:r>
      <w:r w:rsidRPr="00546F39">
        <w:rPr>
          <w:rFonts w:ascii="仿宋" w:eastAsia="仿宋" w:hAnsi="仿宋" w:hint="eastAsia"/>
          <w:sz w:val="32"/>
          <w:szCs w:val="32"/>
        </w:rPr>
        <w:t>师生员工树立正确的世界观、人生观和价值观，坚定中国特色社会主义道路自信、理论自信、制度自信、文化自信。</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第二十九条</w:t>
      </w:r>
      <w:r w:rsidRPr="00546F39">
        <w:rPr>
          <w:rFonts w:ascii="仿宋" w:eastAsia="仿宋" w:hAnsi="仿宋"/>
          <w:sz w:val="32"/>
          <w:szCs w:val="32"/>
        </w:rPr>
        <w:t xml:space="preserve"> 高校党组织应当把立德树人作为根本任务，构建思想政治工作体系，加强意识形态阵地管理。充分发挥课堂教学的主渠道作用，办好思想政治理论课，推进</w:t>
      </w:r>
      <w:proofErr w:type="gramStart"/>
      <w:r w:rsidRPr="00546F39">
        <w:rPr>
          <w:rFonts w:ascii="仿宋" w:eastAsia="仿宋" w:hAnsi="仿宋"/>
          <w:sz w:val="32"/>
          <w:szCs w:val="32"/>
        </w:rPr>
        <w:t>课程思政建设</w:t>
      </w:r>
      <w:proofErr w:type="gramEnd"/>
      <w:r w:rsidRPr="00546F39">
        <w:rPr>
          <w:rFonts w:ascii="仿宋" w:eastAsia="仿宋" w:hAnsi="仿宋"/>
          <w:sz w:val="32"/>
          <w:szCs w:val="32"/>
        </w:rPr>
        <w:t>，拓展新时代大学生思想政治教育的有效途径，形成全员全过程全方位育人的良好氛围和工作机制。</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第三十条</w:t>
      </w:r>
      <w:r w:rsidRPr="00546F39">
        <w:rPr>
          <w:rFonts w:ascii="仿宋" w:eastAsia="仿宋" w:hAnsi="仿宋"/>
          <w:sz w:val="32"/>
          <w:szCs w:val="32"/>
        </w:rPr>
        <w:t xml:space="preserve"> 思想政治工作应当坚持理论联系实际，定期分析</w:t>
      </w:r>
      <w:r w:rsidRPr="00546F39">
        <w:rPr>
          <w:rFonts w:ascii="仿宋" w:eastAsia="仿宋" w:hAnsi="仿宋"/>
          <w:sz w:val="32"/>
          <w:szCs w:val="32"/>
        </w:rPr>
        <w:lastRenderedPageBreak/>
        <w:t>师生员工的思想动态，坚持解决思想问题与解决实际问题相结合，注重人文关怀和心理疏导，区别不同层次，采取多种方式，推动思想政治工作传统优势和信息技术高度融合，增强思想政治工作的针对性、实效性。</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第八章</w:t>
      </w:r>
      <w:r w:rsidRPr="00546F39">
        <w:rPr>
          <w:rFonts w:ascii="仿宋" w:eastAsia="仿宋" w:hAnsi="仿宋"/>
          <w:b/>
          <w:bCs/>
          <w:sz w:val="32"/>
          <w:szCs w:val="32"/>
        </w:rPr>
        <w:t xml:space="preserve"> 对群团组织的领导</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第三十一条</w:t>
      </w:r>
      <w:r w:rsidRPr="00546F39">
        <w:rPr>
          <w:rFonts w:ascii="仿宋" w:eastAsia="仿宋" w:hAnsi="仿宋"/>
          <w:sz w:val="32"/>
          <w:szCs w:val="32"/>
        </w:rPr>
        <w:t xml:space="preserve"> 高校党委应当研究工会、共青团、妇女组织等群团组织和学生会（研究生会）、学术组织工作中的重大问题，加强学生社团管理，支持他们依照法律和各自章程开展工作。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第三十二条</w:t>
      </w:r>
      <w:r w:rsidRPr="00546F39">
        <w:rPr>
          <w:rFonts w:ascii="仿宋" w:eastAsia="仿宋" w:hAnsi="仿宋"/>
          <w:sz w:val="32"/>
          <w:szCs w:val="32"/>
        </w:rPr>
        <w:t xml:space="preserve"> 高校党委领导教职工代表大会，支持教职工代表大会正确行使职权，在参与学校民主管理和民主监督、维护教职工合法权益等方面发挥积极作用。</w:t>
      </w:r>
    </w:p>
    <w:p w:rsidR="00903A26" w:rsidRPr="00546F39" w:rsidRDefault="00903A26" w:rsidP="00903A26">
      <w:pPr>
        <w:spacing w:line="520" w:lineRule="exact"/>
        <w:jc w:val="center"/>
        <w:rPr>
          <w:rFonts w:ascii="仿宋" w:eastAsia="仿宋" w:hAnsi="仿宋"/>
          <w:b/>
          <w:bCs/>
          <w:sz w:val="32"/>
          <w:szCs w:val="32"/>
        </w:rPr>
      </w:pPr>
      <w:r w:rsidRPr="00546F39">
        <w:rPr>
          <w:rFonts w:ascii="仿宋" w:eastAsia="仿宋" w:hAnsi="仿宋" w:hint="eastAsia"/>
          <w:b/>
          <w:bCs/>
          <w:sz w:val="32"/>
          <w:szCs w:val="32"/>
        </w:rPr>
        <w:t>第九章</w:t>
      </w:r>
      <w:r w:rsidRPr="00546F39">
        <w:rPr>
          <w:rFonts w:ascii="仿宋" w:eastAsia="仿宋" w:hAnsi="仿宋"/>
          <w:b/>
          <w:bCs/>
          <w:sz w:val="32"/>
          <w:szCs w:val="32"/>
        </w:rPr>
        <w:t xml:space="preserve"> 领导和保障</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第三十三条</w:t>
      </w:r>
      <w:r w:rsidRPr="00546F39">
        <w:rPr>
          <w:rFonts w:ascii="仿宋" w:eastAsia="仿宋" w:hAnsi="仿宋"/>
          <w:sz w:val="32"/>
          <w:szCs w:val="32"/>
        </w:rPr>
        <w:t xml:space="preserve"> 各级党委及其有关部门、有关国家机关党组（党委）应当把高校基层党组织建设作为党建工作的重要内容，摆在突出位置，纳入整体部署，坚持属地管理原则，坚持管班子管业务与管</w:t>
      </w:r>
      <w:proofErr w:type="gramStart"/>
      <w:r w:rsidRPr="00546F39">
        <w:rPr>
          <w:rFonts w:ascii="仿宋" w:eastAsia="仿宋" w:hAnsi="仿宋"/>
          <w:sz w:val="32"/>
          <w:szCs w:val="32"/>
        </w:rPr>
        <w:t>党建管</w:t>
      </w:r>
      <w:proofErr w:type="gramEnd"/>
      <w:r w:rsidRPr="00546F39">
        <w:rPr>
          <w:rFonts w:ascii="仿宋" w:eastAsia="仿宋" w:hAnsi="仿宋"/>
          <w:sz w:val="32"/>
          <w:szCs w:val="32"/>
        </w:rPr>
        <w:t>思想政治工作相结合，形成党委统一领导，教育工作领导小组牵头协调，纪检机关和组织、宣传、统战、教育工作等部门密切协作、齐抓共管的工作格局。</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第三十四条</w:t>
      </w:r>
      <w:r w:rsidRPr="00546F39">
        <w:rPr>
          <w:rFonts w:ascii="仿宋" w:eastAsia="仿宋" w:hAnsi="仿宋"/>
          <w:sz w:val="32"/>
          <w:szCs w:val="32"/>
        </w:rPr>
        <w:t xml:space="preserve"> 各级党委及其有关部门、有关国家机关党组（党委）应当合理设置负责高校党建工作的部门和机构，各级党委教育工作部门应当有内设机构具体承担高校党建工作职能，配齐配强工作人员。</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高校党委根据工作需要，本着精干高效和有利于加强党建工作的原则，设立办公室、组织部、宣传部、统战部和教师工作、学生工作、保卫工作部门等机构。</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第三十五条</w:t>
      </w:r>
      <w:r w:rsidRPr="00546F39">
        <w:rPr>
          <w:rFonts w:ascii="仿宋" w:eastAsia="仿宋" w:hAnsi="仿宋"/>
          <w:sz w:val="32"/>
          <w:szCs w:val="32"/>
        </w:rPr>
        <w:t xml:space="preserve"> 按照社会主义政治家、教育家标准，选好配强</w:t>
      </w:r>
      <w:r w:rsidRPr="00546F39">
        <w:rPr>
          <w:rFonts w:ascii="仿宋" w:eastAsia="仿宋" w:hAnsi="仿宋"/>
          <w:sz w:val="32"/>
          <w:szCs w:val="32"/>
        </w:rPr>
        <w:lastRenderedPageBreak/>
        <w:t>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w:t>
      </w:r>
      <w:r w:rsidRPr="00546F39">
        <w:rPr>
          <w:rFonts w:ascii="仿宋" w:eastAsia="仿宋" w:hAnsi="仿宋"/>
          <w:sz w:val="32"/>
          <w:szCs w:val="32"/>
        </w:rPr>
        <w:t>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903A26"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第三十六条</w:t>
      </w:r>
      <w:r w:rsidRPr="00546F39">
        <w:rPr>
          <w:rFonts w:ascii="仿宋" w:eastAsia="仿宋" w:hAnsi="仿宋"/>
          <w:sz w:val="32"/>
          <w:szCs w:val="32"/>
        </w:rPr>
        <w:t xml:space="preserve">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903A26" w:rsidRPr="00546F39" w:rsidRDefault="00903A26" w:rsidP="00903A26">
      <w:pPr>
        <w:spacing w:line="520" w:lineRule="exact"/>
        <w:jc w:val="center"/>
        <w:rPr>
          <w:rFonts w:ascii="仿宋" w:eastAsia="仿宋" w:hAnsi="仿宋"/>
          <w:sz w:val="32"/>
          <w:szCs w:val="32"/>
        </w:rPr>
      </w:pPr>
      <w:r w:rsidRPr="00546F39">
        <w:rPr>
          <w:rFonts w:ascii="仿宋" w:eastAsia="仿宋" w:hAnsi="仿宋" w:hint="eastAsia"/>
          <w:b/>
          <w:bCs/>
          <w:sz w:val="32"/>
          <w:szCs w:val="32"/>
        </w:rPr>
        <w:t>第十章</w:t>
      </w:r>
      <w:r w:rsidRPr="00546F39">
        <w:rPr>
          <w:rFonts w:ascii="仿宋" w:eastAsia="仿宋" w:hAnsi="仿宋"/>
          <w:b/>
          <w:bCs/>
          <w:sz w:val="32"/>
          <w:szCs w:val="32"/>
        </w:rPr>
        <w:t xml:space="preserve"> 附则</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第三十七条</w:t>
      </w:r>
      <w:r w:rsidRPr="00546F39">
        <w:rPr>
          <w:rFonts w:ascii="仿宋" w:eastAsia="仿宋" w:hAnsi="仿宋"/>
          <w:sz w:val="32"/>
          <w:szCs w:val="32"/>
        </w:rPr>
        <w:t xml:space="preserve"> 本条例适用于国家举办的普通高等学校。</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军队系统院校党组织的工作，按照中共中央、中央军事委员会有关规定执行。</w:t>
      </w:r>
    </w:p>
    <w:p w:rsidR="00903A26" w:rsidRPr="00546F39" w:rsidRDefault="00903A26" w:rsidP="00903A26">
      <w:pPr>
        <w:spacing w:line="520" w:lineRule="exact"/>
        <w:rPr>
          <w:rFonts w:ascii="仿宋" w:eastAsia="仿宋" w:hAnsi="仿宋"/>
          <w:sz w:val="32"/>
          <w:szCs w:val="32"/>
        </w:rPr>
      </w:pPr>
      <w:r w:rsidRPr="00546F39">
        <w:rPr>
          <w:rFonts w:ascii="仿宋" w:eastAsia="仿宋" w:hAnsi="仿宋" w:hint="eastAsia"/>
          <w:sz w:val="32"/>
          <w:szCs w:val="32"/>
        </w:rPr>
        <w:t xml:space="preserve">　　第三十八条</w:t>
      </w:r>
      <w:r w:rsidRPr="00546F39">
        <w:rPr>
          <w:rFonts w:ascii="仿宋" w:eastAsia="仿宋" w:hAnsi="仿宋"/>
          <w:sz w:val="32"/>
          <w:szCs w:val="32"/>
        </w:rPr>
        <w:t xml:space="preserve"> 本条例由中央组织部负责解释。</w:t>
      </w:r>
    </w:p>
    <w:p w:rsidR="00B8559A" w:rsidRPr="00B8559A" w:rsidRDefault="00903A26" w:rsidP="000D0892">
      <w:pPr>
        <w:spacing w:line="520" w:lineRule="exact"/>
        <w:jc w:val="left"/>
        <w:rPr>
          <w:rFonts w:asciiTheme="minorEastAsia" w:hAnsiTheme="minorEastAsia" w:cstheme="minorEastAsia"/>
          <w:kern w:val="0"/>
          <w:sz w:val="28"/>
          <w:szCs w:val="28"/>
        </w:rPr>
      </w:pPr>
      <w:r w:rsidRPr="00546F39">
        <w:rPr>
          <w:rFonts w:ascii="仿宋" w:eastAsia="仿宋" w:hAnsi="仿宋" w:hint="eastAsia"/>
          <w:sz w:val="32"/>
          <w:szCs w:val="32"/>
        </w:rPr>
        <w:t xml:space="preserve">　　第三十九条</w:t>
      </w:r>
      <w:r w:rsidRPr="00546F39">
        <w:rPr>
          <w:rFonts w:ascii="仿宋" w:eastAsia="仿宋" w:hAnsi="仿宋"/>
          <w:sz w:val="32"/>
          <w:szCs w:val="32"/>
        </w:rPr>
        <w:t xml:space="preserve"> 本条例自发布之日起施行。</w:t>
      </w:r>
    </w:p>
    <w:sectPr w:rsidR="00B8559A" w:rsidRPr="00B8559A"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10" w:rsidRDefault="00955110">
      <w:r>
        <w:separator/>
      </w:r>
    </w:p>
  </w:endnote>
  <w:endnote w:type="continuationSeparator" w:id="0">
    <w:p w:rsidR="00955110" w:rsidRDefault="0095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344DF7" w:rsidP="00E36CF2">
    <w:pPr>
      <w:pStyle w:val="a3"/>
      <w:tabs>
        <w:tab w:val="clear" w:pos="4153"/>
        <w:tab w:val="clear" w:pos="8306"/>
        <w:tab w:val="center" w:pos="4479"/>
      </w:tabs>
    </w:pPr>
    <w:r>
      <w:rPr>
        <w:noProof/>
      </w:rPr>
      <w:pict>
        <v:shapetype id="_x0000_t202" coordsize="21600,21600" o:spt="202" path="m,l,21600r21600,l21600,xe">
          <v:stroke joinstyle="miter"/>
          <v:path gradientshapeok="t" o:connecttype="rect"/>
        </v:shapetype>
        <v:shape id="文本框 25" o:spid="_x0000_s409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124992">
                <w:pPr>
                  <w:pStyle w:val="a3"/>
                  <w:rPr>
                    <w:rFonts w:ascii="Times New Roman" w:hAnsi="Times New Roman" w:cs="Times New Roman"/>
                  </w:rPr>
                </w:pPr>
                <w:r>
                  <w:rPr>
                    <w:rFonts w:ascii="Times New Roman" w:hAnsi="Times New Roman" w:cs="Times New Roman"/>
                  </w:rPr>
                  <w:fldChar w:fldCharType="begin"/>
                </w:r>
                <w:r w:rsidR="00D23983">
                  <w:rPr>
                    <w:rFonts w:ascii="Times New Roman" w:hAnsi="Times New Roman" w:cs="Times New Roman"/>
                  </w:rPr>
                  <w:instrText xml:space="preserve"> PAGE  \* MERGEFORMAT </w:instrText>
                </w:r>
                <w:r>
                  <w:rPr>
                    <w:rFonts w:ascii="Times New Roman" w:hAnsi="Times New Roman" w:cs="Times New Roman"/>
                  </w:rPr>
                  <w:fldChar w:fldCharType="separate"/>
                </w:r>
                <w:r w:rsidR="00344DF7">
                  <w:rPr>
                    <w:rFonts w:ascii="Times New Roman" w:hAnsi="Times New Roman" w:cs="Times New Roman"/>
                    <w:noProof/>
                  </w:rPr>
                  <w:t>1</w:t>
                </w:r>
                <w:r>
                  <w:rPr>
                    <w:rFonts w:ascii="Times New Roman" w:hAnsi="Times New Roman" w:cs="Times New Roma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10" w:rsidRDefault="00955110">
      <w:r>
        <w:separator/>
      </w:r>
    </w:p>
  </w:footnote>
  <w:footnote w:type="continuationSeparator" w:id="0">
    <w:p w:rsidR="00955110" w:rsidRDefault="0095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B968C9"/>
    <w:rsid w:val="00011ADC"/>
    <w:rsid w:val="00022E55"/>
    <w:rsid w:val="00034D08"/>
    <w:rsid w:val="000701D6"/>
    <w:rsid w:val="000878D1"/>
    <w:rsid w:val="000D0892"/>
    <w:rsid w:val="000F16A4"/>
    <w:rsid w:val="001134FB"/>
    <w:rsid w:val="00114CA9"/>
    <w:rsid w:val="00123031"/>
    <w:rsid w:val="00124992"/>
    <w:rsid w:val="00134AEC"/>
    <w:rsid w:val="001533D4"/>
    <w:rsid w:val="001561D8"/>
    <w:rsid w:val="00184F50"/>
    <w:rsid w:val="00190430"/>
    <w:rsid w:val="001B37A1"/>
    <w:rsid w:val="001D632E"/>
    <w:rsid w:val="001E15CA"/>
    <w:rsid w:val="002144D0"/>
    <w:rsid w:val="00223FE4"/>
    <w:rsid w:val="0023035B"/>
    <w:rsid w:val="0023120C"/>
    <w:rsid w:val="00257365"/>
    <w:rsid w:val="002760F4"/>
    <w:rsid w:val="00282C47"/>
    <w:rsid w:val="00293FE0"/>
    <w:rsid w:val="00295DCA"/>
    <w:rsid w:val="002A419A"/>
    <w:rsid w:val="002E15B1"/>
    <w:rsid w:val="00307449"/>
    <w:rsid w:val="00344DF7"/>
    <w:rsid w:val="003818FC"/>
    <w:rsid w:val="00383AE3"/>
    <w:rsid w:val="00390495"/>
    <w:rsid w:val="003919C1"/>
    <w:rsid w:val="003A51BE"/>
    <w:rsid w:val="003D2459"/>
    <w:rsid w:val="00427BC0"/>
    <w:rsid w:val="00453CEE"/>
    <w:rsid w:val="0045602D"/>
    <w:rsid w:val="00466CF8"/>
    <w:rsid w:val="004725DC"/>
    <w:rsid w:val="00473E1A"/>
    <w:rsid w:val="004777DA"/>
    <w:rsid w:val="00484F80"/>
    <w:rsid w:val="00497668"/>
    <w:rsid w:val="004A1417"/>
    <w:rsid w:val="004B56E7"/>
    <w:rsid w:val="004D4B4E"/>
    <w:rsid w:val="004E3C26"/>
    <w:rsid w:val="00500428"/>
    <w:rsid w:val="00541B01"/>
    <w:rsid w:val="00547EB1"/>
    <w:rsid w:val="0055281B"/>
    <w:rsid w:val="00567127"/>
    <w:rsid w:val="00593F61"/>
    <w:rsid w:val="005A012C"/>
    <w:rsid w:val="005A31A5"/>
    <w:rsid w:val="005C6E85"/>
    <w:rsid w:val="005E3C4D"/>
    <w:rsid w:val="0061186A"/>
    <w:rsid w:val="00614EC9"/>
    <w:rsid w:val="00623AE3"/>
    <w:rsid w:val="006361A3"/>
    <w:rsid w:val="00672151"/>
    <w:rsid w:val="0067751E"/>
    <w:rsid w:val="0069587D"/>
    <w:rsid w:val="006A3E55"/>
    <w:rsid w:val="006A6545"/>
    <w:rsid w:val="006B6252"/>
    <w:rsid w:val="006C1FB7"/>
    <w:rsid w:val="006D1082"/>
    <w:rsid w:val="006F0CD8"/>
    <w:rsid w:val="006F22DC"/>
    <w:rsid w:val="0070098C"/>
    <w:rsid w:val="007021ED"/>
    <w:rsid w:val="00722C3D"/>
    <w:rsid w:val="00734CBF"/>
    <w:rsid w:val="00762BA3"/>
    <w:rsid w:val="007B7C86"/>
    <w:rsid w:val="007D40AF"/>
    <w:rsid w:val="007D7DF3"/>
    <w:rsid w:val="007F5E07"/>
    <w:rsid w:val="008236ED"/>
    <w:rsid w:val="008358B6"/>
    <w:rsid w:val="008359E5"/>
    <w:rsid w:val="008401CC"/>
    <w:rsid w:val="00845CCD"/>
    <w:rsid w:val="00852202"/>
    <w:rsid w:val="008759B8"/>
    <w:rsid w:val="008D2273"/>
    <w:rsid w:val="008D6409"/>
    <w:rsid w:val="008E14FB"/>
    <w:rsid w:val="008F2F6F"/>
    <w:rsid w:val="00903A26"/>
    <w:rsid w:val="009221D4"/>
    <w:rsid w:val="0094180D"/>
    <w:rsid w:val="00955110"/>
    <w:rsid w:val="009606BA"/>
    <w:rsid w:val="00964E91"/>
    <w:rsid w:val="009772AA"/>
    <w:rsid w:val="00986C24"/>
    <w:rsid w:val="009A76FE"/>
    <w:rsid w:val="009C738F"/>
    <w:rsid w:val="009E0687"/>
    <w:rsid w:val="00A013D5"/>
    <w:rsid w:val="00A175E0"/>
    <w:rsid w:val="00A31160"/>
    <w:rsid w:val="00A3320E"/>
    <w:rsid w:val="00A6337F"/>
    <w:rsid w:val="00A651C5"/>
    <w:rsid w:val="00A67DE3"/>
    <w:rsid w:val="00AA6472"/>
    <w:rsid w:val="00AA6A00"/>
    <w:rsid w:val="00AE3743"/>
    <w:rsid w:val="00B10823"/>
    <w:rsid w:val="00B22222"/>
    <w:rsid w:val="00B2724E"/>
    <w:rsid w:val="00B5065F"/>
    <w:rsid w:val="00B578F6"/>
    <w:rsid w:val="00B8559A"/>
    <w:rsid w:val="00B97FB4"/>
    <w:rsid w:val="00BB5437"/>
    <w:rsid w:val="00BE1979"/>
    <w:rsid w:val="00C046F4"/>
    <w:rsid w:val="00C27DB9"/>
    <w:rsid w:val="00C50A7B"/>
    <w:rsid w:val="00C81AF8"/>
    <w:rsid w:val="00CB1A8D"/>
    <w:rsid w:val="00CB3EF3"/>
    <w:rsid w:val="00D07175"/>
    <w:rsid w:val="00D23983"/>
    <w:rsid w:val="00D303F0"/>
    <w:rsid w:val="00D34DFC"/>
    <w:rsid w:val="00D4216A"/>
    <w:rsid w:val="00D47958"/>
    <w:rsid w:val="00D5400E"/>
    <w:rsid w:val="00D6660E"/>
    <w:rsid w:val="00D67F12"/>
    <w:rsid w:val="00D748B7"/>
    <w:rsid w:val="00D834B1"/>
    <w:rsid w:val="00DA3849"/>
    <w:rsid w:val="00DB018C"/>
    <w:rsid w:val="00DB03E5"/>
    <w:rsid w:val="00DF0334"/>
    <w:rsid w:val="00DF5F80"/>
    <w:rsid w:val="00DF60F7"/>
    <w:rsid w:val="00E220D0"/>
    <w:rsid w:val="00E36CF2"/>
    <w:rsid w:val="00E633D0"/>
    <w:rsid w:val="00E645E7"/>
    <w:rsid w:val="00E7147F"/>
    <w:rsid w:val="00E91AB7"/>
    <w:rsid w:val="00EA59F7"/>
    <w:rsid w:val="00ED65A8"/>
    <w:rsid w:val="00F43267"/>
    <w:rsid w:val="00F50A79"/>
    <w:rsid w:val="00F50DF5"/>
    <w:rsid w:val="00F54CAD"/>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23FE4"/>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223FE4"/>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223FE4"/>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223FE4"/>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3FE4"/>
    <w:pPr>
      <w:tabs>
        <w:tab w:val="center" w:pos="4153"/>
        <w:tab w:val="right" w:pos="8306"/>
      </w:tabs>
      <w:snapToGrid w:val="0"/>
      <w:jc w:val="left"/>
    </w:pPr>
    <w:rPr>
      <w:sz w:val="18"/>
    </w:rPr>
  </w:style>
  <w:style w:type="paragraph" w:styleId="a4">
    <w:name w:val="header"/>
    <w:basedOn w:val="a"/>
    <w:rsid w:val="00223F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23FE4"/>
    <w:pPr>
      <w:spacing w:beforeAutospacing="1" w:afterAutospacing="1"/>
      <w:jc w:val="left"/>
    </w:pPr>
    <w:rPr>
      <w:rFonts w:cs="Times New Roman"/>
      <w:kern w:val="0"/>
      <w:sz w:val="24"/>
    </w:rPr>
  </w:style>
  <w:style w:type="character" w:styleId="a6">
    <w:name w:val="Strong"/>
    <w:basedOn w:val="a0"/>
    <w:uiPriority w:val="22"/>
    <w:qFormat/>
    <w:rsid w:val="00223FE4"/>
    <w:rPr>
      <w:b/>
    </w:rPr>
  </w:style>
  <w:style w:type="character" w:styleId="a7">
    <w:name w:val="Hyperlink"/>
    <w:basedOn w:val="a0"/>
    <w:qFormat/>
    <w:rsid w:val="00223FE4"/>
    <w:rPr>
      <w:color w:val="0000FF"/>
      <w:u w:val="single"/>
    </w:rPr>
  </w:style>
  <w:style w:type="paragraph" w:styleId="a8">
    <w:name w:val="List Paragraph"/>
    <w:basedOn w:val="a"/>
    <w:uiPriority w:val="34"/>
    <w:qFormat/>
    <w:rsid w:val="00223FE4"/>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 w:type="paragraph" w:customStyle="1" w:styleId="textalign-justify">
    <w:name w:val="text_align-justify"/>
    <w:basedOn w:val="a"/>
    <w:rsid w:val="00257365"/>
    <w:pPr>
      <w:widowControl/>
      <w:spacing w:before="100" w:beforeAutospacing="1" w:after="100" w:afterAutospacing="1"/>
      <w:jc w:val="left"/>
    </w:pPr>
    <w:rPr>
      <w:rFonts w:ascii="宋体" w:eastAsia="宋体" w:hAnsi="宋体" w:cs="宋体"/>
      <w:kern w:val="0"/>
      <w:sz w:val="24"/>
    </w:rPr>
  </w:style>
  <w:style w:type="paragraph" w:customStyle="1" w:styleId="textalign-center">
    <w:name w:val="text_align-center"/>
    <w:basedOn w:val="a"/>
    <w:rsid w:val="00D0717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42</Pages>
  <Words>24954</Words>
  <Characters>1121</Characters>
  <Application>Microsoft Office Word</Application>
  <DocSecurity>0</DocSecurity>
  <Lines>9</Lines>
  <Paragraphs>52</Paragraphs>
  <ScaleCrop>false</ScaleCrop>
  <Company>微软中国</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59</cp:revision>
  <cp:lastPrinted>2021-06-22T08:29:00Z</cp:lastPrinted>
  <dcterms:created xsi:type="dcterms:W3CDTF">2020-05-13T07:12:00Z</dcterms:created>
  <dcterms:modified xsi:type="dcterms:W3CDTF">2021-06-22T08:31:00Z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