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C45" w:rsidRDefault="00C81C45">
      <w:pPr>
        <w:widowControl/>
        <w:rPr>
          <w:rFonts w:ascii="宋体" w:hAnsi="宋体" w:cs="宋体"/>
          <w:kern w:val="0"/>
          <w:sz w:val="24"/>
        </w:rPr>
      </w:pPr>
      <w:bookmarkStart w:id="0" w:name="_GoBack"/>
      <w:bookmarkEnd w:id="0"/>
    </w:p>
    <w:p w:rsidR="00C81C45" w:rsidRDefault="00264AA5">
      <w:pPr>
        <w:widowControl/>
        <w:jc w:val="center"/>
        <w:rPr>
          <w:rFonts w:ascii="宋体" w:hAnsi="宋体" w:cs="宋体"/>
          <w:kern w:val="0"/>
          <w:sz w:val="24"/>
        </w:rPr>
      </w:pPr>
      <w:r>
        <w:rPr>
          <w:rFonts w:ascii="宋体" w:hAnsi="宋体" w:cs="宋体"/>
          <w:noProof/>
          <w:kern w:val="0"/>
          <w:sz w:val="24"/>
        </w:rPr>
        <w:drawing>
          <wp:inline distT="0" distB="0" distL="0" distR="0">
            <wp:extent cx="952500" cy="874395"/>
            <wp:effectExtent l="0" t="0" r="0" b="1905"/>
            <wp:docPr id="1" name="图片 1"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Users\13802281\QQ\WinTemp\RichOle\65_H%9711QH0PPRBSIYCV8Q.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52500" cy="874568"/>
                    </a:xfrm>
                    <a:prstGeom prst="rect">
                      <a:avLst/>
                    </a:prstGeom>
                    <a:noFill/>
                    <a:ln>
                      <a:noFill/>
                    </a:ln>
                  </pic:spPr>
                </pic:pic>
              </a:graphicData>
            </a:graphic>
          </wp:inline>
        </w:drawing>
      </w:r>
    </w:p>
    <w:p w:rsidR="00C81C45" w:rsidRDefault="00264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eastAsia="方正小标宋简体" w:hAnsi="方正小标宋简体" w:cs="方正小标宋简体"/>
          <w:sz w:val="36"/>
          <w:szCs w:val="36"/>
        </w:rPr>
      </w:pPr>
      <w:r>
        <w:rPr>
          <w:rFonts w:ascii="宋体" w:hAnsi="宋体" w:cs="宋体"/>
          <w:noProof/>
          <w:kern w:val="0"/>
          <w:sz w:val="24"/>
        </w:rPr>
        <w:drawing>
          <wp:inline distT="0" distB="0" distL="0" distR="0">
            <wp:extent cx="3943350" cy="498475"/>
            <wp:effectExtent l="0" t="0" r="0" b="0"/>
            <wp:docPr id="2" name="图片 2"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13802281\QQ\WinTemp\RichOle\Y$HQR]YROU5%3H@UBQL$B2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943350" cy="498612"/>
                    </a:xfrm>
                    <a:prstGeom prst="rect">
                      <a:avLst/>
                    </a:prstGeom>
                    <a:noFill/>
                    <a:ln>
                      <a:noFill/>
                    </a:ln>
                  </pic:spPr>
                </pic:pic>
              </a:graphicData>
            </a:graphic>
          </wp:inline>
        </w:drawing>
      </w:r>
    </w:p>
    <w:p w:rsidR="00C81C45" w:rsidRDefault="00C81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hAnsi="方正小标宋简体" w:cs="方正小标宋简体"/>
          <w:sz w:val="32"/>
          <w:szCs w:val="32"/>
        </w:rPr>
      </w:pPr>
    </w:p>
    <w:p w:rsidR="00C81C45" w:rsidRDefault="00264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方正小标宋简体"/>
          <w:sz w:val="36"/>
          <w:szCs w:val="36"/>
        </w:rPr>
      </w:pPr>
      <w:r>
        <w:rPr>
          <w:rFonts w:ascii="黑体" w:eastAsia="黑体" w:hAnsi="黑体" w:cs="方正小标宋简体" w:hint="eastAsia"/>
          <w:sz w:val="36"/>
          <w:szCs w:val="36"/>
        </w:rPr>
        <w:t>中心组学习第20230826（下午）期主要内容</w:t>
      </w:r>
    </w:p>
    <w:p w:rsidR="00C81C45" w:rsidRDefault="00C81C45">
      <w:pPr>
        <w:adjustRightInd w:val="0"/>
        <w:snapToGrid w:val="0"/>
        <w:rPr>
          <w:rFonts w:asciiTheme="minorEastAsia" w:hAnsiTheme="minorEastAsia" w:cstheme="minorEastAsia"/>
          <w:sz w:val="18"/>
          <w:szCs w:val="18"/>
        </w:rPr>
      </w:pPr>
    </w:p>
    <w:p w:rsidR="00C81C45" w:rsidRDefault="00264AA5">
      <w:pPr>
        <w:adjustRightInd w:val="0"/>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习近平总书记重要讲话及指示批示精神</w:t>
      </w:r>
    </w:p>
    <w:p w:rsidR="00C81C45" w:rsidRDefault="00264AA5">
      <w:pPr>
        <w:widowControl/>
        <w:adjustRightInd w:val="0"/>
        <w:snapToGrid w:val="0"/>
        <w:spacing w:line="520" w:lineRule="exact"/>
        <w:ind w:left="272" w:hangingChars="100" w:hanging="272"/>
        <w:jc w:val="left"/>
        <w:outlineLvl w:val="0"/>
        <w:rPr>
          <w:rFonts w:asciiTheme="minorEastAsia" w:hAnsiTheme="minorEastAsia" w:cstheme="minorEastAsia"/>
          <w:bCs/>
          <w:sz w:val="28"/>
          <w:szCs w:val="28"/>
        </w:rPr>
      </w:pPr>
      <w:r>
        <w:rPr>
          <w:rFonts w:asciiTheme="minorEastAsia" w:hAnsiTheme="minorEastAsia" w:cstheme="minorEastAsia" w:hint="eastAsia"/>
          <w:bCs/>
          <w:spacing w:val="-4"/>
          <w:sz w:val="28"/>
          <w:szCs w:val="28"/>
        </w:rPr>
        <w:t>1.习近平总书记在首个全国生态日之际</w:t>
      </w:r>
      <w:proofErr w:type="gramStart"/>
      <w:r>
        <w:rPr>
          <w:rFonts w:asciiTheme="minorEastAsia" w:hAnsiTheme="minorEastAsia" w:cstheme="minorEastAsia" w:hint="eastAsia"/>
          <w:bCs/>
          <w:spacing w:val="-4"/>
          <w:sz w:val="28"/>
          <w:szCs w:val="28"/>
        </w:rPr>
        <w:t>作出</w:t>
      </w:r>
      <w:proofErr w:type="gramEnd"/>
      <w:r>
        <w:rPr>
          <w:rFonts w:asciiTheme="minorEastAsia" w:hAnsiTheme="minorEastAsia" w:cstheme="minorEastAsia" w:hint="eastAsia"/>
          <w:bCs/>
          <w:spacing w:val="-4"/>
          <w:sz w:val="28"/>
          <w:szCs w:val="28"/>
        </w:rPr>
        <w:t>重要指示精神</w:t>
      </w:r>
      <w:r>
        <w:rPr>
          <w:rFonts w:asciiTheme="minorEastAsia" w:hAnsiTheme="minorEastAsia" w:cstheme="minorEastAsia" w:hint="eastAsia"/>
          <w:bCs/>
          <w:sz w:val="28"/>
          <w:szCs w:val="28"/>
        </w:rPr>
        <w:t>······· 1</w:t>
      </w:r>
    </w:p>
    <w:p w:rsidR="00C81C45" w:rsidRDefault="00264AA5">
      <w:pPr>
        <w:widowControl/>
        <w:adjustRightInd w:val="0"/>
        <w:snapToGrid w:val="0"/>
        <w:spacing w:line="520" w:lineRule="exact"/>
        <w:ind w:left="272" w:hangingChars="100" w:hanging="272"/>
        <w:jc w:val="left"/>
        <w:outlineLvl w:val="0"/>
        <w:rPr>
          <w:rFonts w:asciiTheme="minorEastAsia" w:hAnsiTheme="minorEastAsia" w:cstheme="minorEastAsia"/>
          <w:bCs/>
          <w:sz w:val="28"/>
          <w:szCs w:val="28"/>
        </w:rPr>
      </w:pPr>
      <w:r>
        <w:rPr>
          <w:rFonts w:asciiTheme="minorEastAsia" w:hAnsiTheme="minorEastAsia" w:cstheme="minorEastAsia" w:hint="eastAsia"/>
          <w:bCs/>
          <w:spacing w:val="-4"/>
          <w:sz w:val="28"/>
          <w:szCs w:val="28"/>
        </w:rPr>
        <w:t xml:space="preserve">2.习近平总书记主持中共中央政治局常务委员会 研究部署防汛抗洪救灾和灾后恢复重建工作重要精神 </w:t>
      </w:r>
      <w:r>
        <w:rPr>
          <w:rFonts w:asciiTheme="minorEastAsia" w:hAnsiTheme="minorEastAsia" w:cstheme="minorEastAsia" w:hint="eastAsia"/>
          <w:bCs/>
          <w:sz w:val="28"/>
          <w:szCs w:val="28"/>
        </w:rPr>
        <w:t>·············· 3</w:t>
      </w:r>
    </w:p>
    <w:p w:rsidR="00C81C45" w:rsidRDefault="00264AA5">
      <w:pPr>
        <w:widowControl/>
        <w:adjustRightInd w:val="0"/>
        <w:snapToGrid w:val="0"/>
        <w:spacing w:line="520" w:lineRule="exact"/>
        <w:ind w:left="272" w:hangingChars="100" w:hanging="272"/>
        <w:jc w:val="left"/>
        <w:outlineLvl w:val="0"/>
        <w:rPr>
          <w:rFonts w:asciiTheme="minorEastAsia" w:hAnsiTheme="minorEastAsia" w:cstheme="minorEastAsia"/>
          <w:bCs/>
          <w:sz w:val="28"/>
          <w:szCs w:val="28"/>
        </w:rPr>
      </w:pPr>
      <w:r>
        <w:rPr>
          <w:rFonts w:asciiTheme="minorEastAsia" w:hAnsiTheme="minorEastAsia" w:cstheme="minorEastAsia" w:hint="eastAsia"/>
          <w:bCs/>
          <w:spacing w:val="-4"/>
          <w:sz w:val="28"/>
          <w:szCs w:val="28"/>
        </w:rPr>
        <w:t>3.习近平总书记复信南非德班理工大学孔子学院师生重要精神</w:t>
      </w:r>
      <w:r>
        <w:rPr>
          <w:rFonts w:asciiTheme="minorEastAsia" w:hAnsiTheme="minorEastAsia" w:cstheme="minorEastAsia" w:hint="eastAsia"/>
          <w:bCs/>
          <w:sz w:val="28"/>
          <w:szCs w:val="28"/>
        </w:rPr>
        <w:t>···· 6</w:t>
      </w:r>
    </w:p>
    <w:p w:rsidR="00C81C45" w:rsidRDefault="00264AA5">
      <w:pPr>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4.习近平总书记复信美国华盛顿州“美中青少年学生交流协会”和各界友好人士重要精神•••··················7</w:t>
      </w:r>
    </w:p>
    <w:p w:rsidR="00C81C45" w:rsidRDefault="00264AA5">
      <w:pPr>
        <w:widowControl/>
        <w:adjustRightInd w:val="0"/>
        <w:snapToGrid w:val="0"/>
        <w:spacing w:line="520" w:lineRule="exact"/>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5.《习近平总书记关于教育的重要论述摘编》第131篇至第157篇</w:t>
      </w:r>
    </w:p>
    <w:p w:rsidR="00C81C45" w:rsidRDefault="00264AA5">
      <w:pPr>
        <w:widowControl/>
        <w:adjustRightInd w:val="0"/>
        <w:snapToGrid w:val="0"/>
        <w:spacing w:line="520" w:lineRule="exact"/>
        <w:ind w:firstLineChars="100" w:firstLine="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························见学习资料</w:t>
      </w:r>
    </w:p>
    <w:p w:rsidR="00C81C45" w:rsidRDefault="00264AA5">
      <w:pPr>
        <w:widowControl/>
        <w:tabs>
          <w:tab w:val="left" w:pos="312"/>
        </w:tabs>
        <w:adjustRightInd w:val="0"/>
        <w:snapToGrid w:val="0"/>
        <w:spacing w:line="520" w:lineRule="exact"/>
        <w:jc w:val="left"/>
        <w:outlineLvl w:val="0"/>
        <w:rPr>
          <w:rFonts w:ascii="仿宋" w:eastAsia="仿宋" w:hAnsi="仿宋"/>
          <w:spacing w:val="-2"/>
          <w:sz w:val="32"/>
          <w:szCs w:val="32"/>
        </w:rPr>
      </w:pPr>
      <w:r>
        <w:rPr>
          <w:rFonts w:ascii="仿宋" w:eastAsia="仿宋" w:hAnsi="仿宋" w:hint="eastAsia"/>
          <w:spacing w:val="-2"/>
          <w:sz w:val="32"/>
          <w:szCs w:val="32"/>
        </w:rPr>
        <w:t>6.《八项规定是改进作风的切入口和动员令》</w:t>
      </w:r>
    </w:p>
    <w:p w:rsidR="00C81C45" w:rsidRDefault="00264AA5">
      <w:pPr>
        <w:widowControl/>
        <w:adjustRightInd w:val="0"/>
        <w:snapToGrid w:val="0"/>
        <w:spacing w:line="520" w:lineRule="exact"/>
        <w:ind w:firstLineChars="200" w:firstLine="560"/>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z w:val="28"/>
          <w:szCs w:val="28"/>
        </w:rPr>
        <w:t>···········《习近平著作选读》（第一卷）P87-90</w:t>
      </w:r>
    </w:p>
    <w:p w:rsidR="00C81C45" w:rsidRDefault="00264AA5">
      <w:pPr>
        <w:widowControl/>
        <w:adjustRightInd w:val="0"/>
        <w:snapToGrid w:val="0"/>
        <w:spacing w:line="520" w:lineRule="exact"/>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7.</w:t>
      </w:r>
      <w:r>
        <w:rPr>
          <w:rFonts w:ascii="仿宋" w:eastAsia="仿宋" w:hAnsi="仿宋" w:hint="eastAsia"/>
          <w:spacing w:val="-2"/>
          <w:sz w:val="32"/>
          <w:szCs w:val="32"/>
        </w:rPr>
        <w:t>《严肃党内政治生活，推进全面从严治党》</w:t>
      </w:r>
    </w:p>
    <w:p w:rsidR="00C81C45" w:rsidRDefault="00264AA5">
      <w:pPr>
        <w:widowControl/>
        <w:adjustRightInd w:val="0"/>
        <w:snapToGrid w:val="0"/>
        <w:spacing w:line="520" w:lineRule="exact"/>
        <w:ind w:firstLineChars="200" w:firstLine="56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···········《习近平著作选读》（第一卷）P516-534</w:t>
      </w:r>
    </w:p>
    <w:p w:rsidR="00C81C45" w:rsidRDefault="00264AA5">
      <w:pPr>
        <w:widowControl/>
        <w:tabs>
          <w:tab w:val="left" w:pos="312"/>
        </w:tabs>
        <w:adjustRightInd w:val="0"/>
        <w:snapToGrid w:val="0"/>
        <w:spacing w:line="520" w:lineRule="exact"/>
        <w:jc w:val="left"/>
        <w:outlineLvl w:val="0"/>
        <w:rPr>
          <w:rFonts w:ascii="仿宋" w:eastAsia="仿宋" w:hAnsi="仿宋"/>
          <w:spacing w:val="-2"/>
          <w:sz w:val="32"/>
          <w:szCs w:val="32"/>
        </w:rPr>
      </w:pPr>
      <w:r>
        <w:rPr>
          <w:rFonts w:ascii="仿宋" w:eastAsia="仿宋" w:hAnsi="仿宋" w:hint="eastAsia"/>
          <w:spacing w:val="-2"/>
          <w:sz w:val="32"/>
          <w:szCs w:val="32"/>
        </w:rPr>
        <w:t>8.《党必须勇于自我革命》</w:t>
      </w:r>
    </w:p>
    <w:p w:rsidR="00C81C45" w:rsidRDefault="00264AA5">
      <w:pPr>
        <w:widowControl/>
        <w:adjustRightInd w:val="0"/>
        <w:snapToGrid w:val="0"/>
        <w:spacing w:line="520" w:lineRule="exact"/>
        <w:ind w:firstLineChars="200" w:firstLine="56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··········《习近平著作选读》（第一卷）P576-580</w:t>
      </w:r>
    </w:p>
    <w:p w:rsidR="00C81C45" w:rsidRDefault="00264AA5">
      <w:pPr>
        <w:widowControl/>
        <w:tabs>
          <w:tab w:val="left" w:pos="312"/>
        </w:tabs>
        <w:adjustRightInd w:val="0"/>
        <w:snapToGrid w:val="0"/>
        <w:spacing w:line="520" w:lineRule="exact"/>
        <w:jc w:val="left"/>
        <w:outlineLvl w:val="0"/>
        <w:rPr>
          <w:rFonts w:ascii="仿宋" w:eastAsia="仿宋" w:hAnsi="仿宋"/>
          <w:spacing w:val="-2"/>
          <w:sz w:val="32"/>
          <w:szCs w:val="32"/>
        </w:rPr>
      </w:pPr>
      <w:r>
        <w:rPr>
          <w:rFonts w:ascii="仿宋" w:eastAsia="仿宋" w:hAnsi="仿宋" w:hint="eastAsia"/>
          <w:spacing w:val="-2"/>
          <w:sz w:val="32"/>
          <w:szCs w:val="32"/>
        </w:rPr>
        <w:t>9.《全面从严治党探索出依靠党的自我革命跳出历史周期率的成功路径》</w:t>
      </w:r>
    </w:p>
    <w:p w:rsidR="00C81C45" w:rsidRDefault="00264AA5">
      <w:pPr>
        <w:widowControl/>
        <w:tabs>
          <w:tab w:val="left" w:pos="312"/>
        </w:tabs>
        <w:adjustRightInd w:val="0"/>
        <w:snapToGrid w:val="0"/>
        <w:spacing w:line="520" w:lineRule="exact"/>
        <w:ind w:firstLineChars="200" w:firstLine="56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··········《习近平著作选读》（第二卷）P587-594</w:t>
      </w:r>
    </w:p>
    <w:p w:rsidR="00C81C45" w:rsidRDefault="00C81C45">
      <w:pPr>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p>
    <w:p w:rsidR="00C81C45" w:rsidRDefault="00264AA5">
      <w:pPr>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lastRenderedPageBreak/>
        <w:t>10.</w:t>
      </w:r>
      <w:r>
        <w:rPr>
          <w:rFonts w:ascii="仿宋" w:eastAsia="仿宋" w:hAnsi="仿宋" w:hint="eastAsia"/>
          <w:spacing w:val="-2"/>
          <w:sz w:val="32"/>
          <w:szCs w:val="32"/>
        </w:rPr>
        <w:t>《推进党的建设新的伟大工程要一以贯之》</w:t>
      </w:r>
    </w:p>
    <w:p w:rsidR="00C81C45" w:rsidRDefault="00264AA5">
      <w:pPr>
        <w:widowControl/>
        <w:adjustRightInd w:val="0"/>
        <w:snapToGrid w:val="0"/>
        <w:spacing w:line="520" w:lineRule="exact"/>
        <w:ind w:firstLineChars="200" w:firstLine="56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············《习近平著作选读》（第二卷）P100-117</w:t>
      </w:r>
    </w:p>
    <w:p w:rsidR="00C81C45" w:rsidRDefault="00264AA5">
      <w:pPr>
        <w:widowControl/>
        <w:adjustRightInd w:val="0"/>
        <w:snapToGrid w:val="0"/>
        <w:spacing w:line="520" w:lineRule="exact"/>
        <w:jc w:val="left"/>
        <w:outlineLvl w:val="0"/>
        <w:rPr>
          <w:rFonts w:asciiTheme="minorEastAsia" w:hAnsiTheme="minorEastAsia" w:cstheme="minorEastAsia"/>
          <w:bCs/>
          <w:sz w:val="28"/>
          <w:szCs w:val="28"/>
        </w:rPr>
      </w:pPr>
      <w:r>
        <w:rPr>
          <w:rFonts w:ascii="仿宋" w:eastAsia="仿宋" w:hAnsi="仿宋" w:hint="eastAsia"/>
          <w:spacing w:val="-2"/>
          <w:sz w:val="32"/>
          <w:szCs w:val="32"/>
        </w:rPr>
        <w:t>11.《新时代党的建设和党的组织路线》</w:t>
      </w:r>
    </w:p>
    <w:p w:rsidR="00C81C45" w:rsidRDefault="00264AA5">
      <w:pPr>
        <w:widowControl/>
        <w:adjustRightInd w:val="0"/>
        <w:snapToGrid w:val="0"/>
        <w:spacing w:line="520" w:lineRule="exact"/>
        <w:ind w:firstLineChars="200" w:firstLine="56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··········《习近平著作选读》（第二卷）P189-192</w:t>
      </w:r>
    </w:p>
    <w:p w:rsidR="00C81C45" w:rsidRDefault="00264AA5">
      <w:pPr>
        <w:widowControl/>
        <w:adjustRightInd w:val="0"/>
        <w:snapToGrid w:val="0"/>
        <w:spacing w:line="520" w:lineRule="exact"/>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12.</w:t>
      </w:r>
      <w:r>
        <w:rPr>
          <w:rFonts w:ascii="仿宋" w:eastAsia="仿宋" w:hAnsi="仿宋" w:hint="eastAsia"/>
          <w:spacing w:val="-2"/>
          <w:sz w:val="32"/>
          <w:szCs w:val="32"/>
        </w:rPr>
        <w:t>《宣传思想工作的使命任务》</w:t>
      </w:r>
    </w:p>
    <w:p w:rsidR="00C81C45" w:rsidRDefault="00264AA5">
      <w:pPr>
        <w:widowControl/>
        <w:adjustRightInd w:val="0"/>
        <w:snapToGrid w:val="0"/>
        <w:spacing w:line="520" w:lineRule="exact"/>
        <w:ind w:firstLineChars="200" w:firstLine="56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·········《习近平著作选读》（第二卷）P193-194</w:t>
      </w:r>
    </w:p>
    <w:p w:rsidR="00C81C45" w:rsidRDefault="00264AA5">
      <w:pPr>
        <w:widowControl/>
        <w:adjustRightInd w:val="0"/>
        <w:snapToGrid w:val="0"/>
        <w:spacing w:line="520" w:lineRule="exact"/>
        <w:ind w:left="281" w:hangingChars="100" w:hanging="281"/>
        <w:jc w:val="left"/>
        <w:outlineLvl w:val="0"/>
        <w:rPr>
          <w:rFonts w:asciiTheme="minorEastAsia" w:hAnsiTheme="minorEastAsia" w:cstheme="minorEastAsia"/>
          <w:b/>
          <w:bCs/>
          <w:sz w:val="28"/>
          <w:szCs w:val="28"/>
        </w:rPr>
      </w:pPr>
      <w:r>
        <w:rPr>
          <w:rFonts w:asciiTheme="minorEastAsia" w:hAnsiTheme="minorEastAsia" w:cstheme="minorEastAsia" w:hint="eastAsia"/>
          <w:b/>
          <w:bCs/>
          <w:sz w:val="28"/>
          <w:szCs w:val="28"/>
        </w:rPr>
        <w:t>省委近期文件精神</w:t>
      </w:r>
    </w:p>
    <w:p w:rsidR="00C81C45" w:rsidRDefault="00264AA5">
      <w:pPr>
        <w:spacing w:line="560" w:lineRule="exact"/>
        <w:rPr>
          <w:rFonts w:asciiTheme="minorEastAsia" w:hAnsiTheme="minorEastAsia" w:cstheme="minorEastAsia"/>
          <w:b/>
          <w:bCs/>
          <w:sz w:val="28"/>
          <w:szCs w:val="28"/>
        </w:rPr>
      </w:pPr>
      <w:r>
        <w:rPr>
          <w:rFonts w:asciiTheme="minorEastAsia" w:hAnsiTheme="minorEastAsia" w:cstheme="minorEastAsia" w:hint="eastAsia"/>
          <w:bCs/>
          <w:sz w:val="28"/>
          <w:szCs w:val="28"/>
        </w:rPr>
        <w:t>13.</w:t>
      </w:r>
      <w:r>
        <w:rPr>
          <w:rFonts w:ascii="仿宋" w:eastAsia="仿宋" w:hAnsi="仿宋" w:hint="eastAsia"/>
          <w:sz w:val="32"/>
          <w:szCs w:val="32"/>
        </w:rPr>
        <w:t>《关于认真贯彻落实习近平总书记重要批示精神坚决防止和纠正调查研究不良倾向的通知》</w:t>
      </w:r>
      <w:r>
        <w:rPr>
          <w:rFonts w:asciiTheme="minorEastAsia" w:hAnsiTheme="minorEastAsia" w:cstheme="minorEastAsia" w:hint="eastAsia"/>
          <w:bCs/>
          <w:sz w:val="28"/>
          <w:szCs w:val="28"/>
        </w:rPr>
        <w:t>·········会上传达</w:t>
      </w:r>
    </w:p>
    <w:p w:rsidR="00C81C45" w:rsidRDefault="00C81C45">
      <w:pPr>
        <w:widowControl/>
        <w:adjustRightInd w:val="0"/>
        <w:snapToGrid w:val="0"/>
        <w:spacing w:line="520" w:lineRule="exact"/>
        <w:ind w:left="281" w:hangingChars="100" w:hanging="281"/>
        <w:jc w:val="left"/>
        <w:outlineLvl w:val="0"/>
        <w:rPr>
          <w:rFonts w:asciiTheme="minorEastAsia" w:hAnsiTheme="minorEastAsia" w:cstheme="minorEastAsia"/>
          <w:b/>
          <w:bCs/>
          <w:sz w:val="28"/>
          <w:szCs w:val="28"/>
        </w:rPr>
      </w:pPr>
    </w:p>
    <w:p w:rsidR="00C81C45" w:rsidRDefault="00264AA5">
      <w:pPr>
        <w:widowControl/>
        <w:adjustRightInd w:val="0"/>
        <w:snapToGrid w:val="0"/>
        <w:spacing w:line="520" w:lineRule="exact"/>
        <w:ind w:right="272"/>
        <w:jc w:val="right"/>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党委宣传部</w:t>
      </w:r>
    </w:p>
    <w:p w:rsidR="00C81C45" w:rsidRDefault="00264AA5">
      <w:pPr>
        <w:widowControl/>
        <w:snapToGrid w:val="0"/>
        <w:spacing w:line="520" w:lineRule="exact"/>
        <w:jc w:val="right"/>
        <w:textAlignment w:val="baseline"/>
        <w:outlineLvl w:val="0"/>
        <w:rPr>
          <w:rFonts w:asciiTheme="minorEastAsia" w:hAnsiTheme="minorEastAsia" w:cstheme="minorEastAsia"/>
          <w:bCs/>
          <w:spacing w:val="-4"/>
          <w:sz w:val="28"/>
          <w:szCs w:val="28"/>
        </w:rPr>
        <w:sectPr w:rsidR="00C81C45">
          <w:footerReference w:type="default" r:id="rId10"/>
          <w:pgSz w:w="11906" w:h="16838"/>
          <w:pgMar w:top="1440" w:right="1800" w:bottom="1440" w:left="1800" w:header="851" w:footer="992" w:gutter="0"/>
          <w:pgNumType w:start="1"/>
          <w:cols w:space="425"/>
          <w:docGrid w:type="lines" w:linePitch="312"/>
        </w:sectPr>
      </w:pPr>
      <w:r>
        <w:rPr>
          <w:rFonts w:asciiTheme="minorEastAsia" w:hAnsiTheme="minorEastAsia" w:cstheme="minorEastAsia"/>
          <w:bCs/>
          <w:spacing w:val="-4"/>
          <w:sz w:val="28"/>
          <w:szCs w:val="28"/>
        </w:rPr>
        <w:t>2023年</w:t>
      </w:r>
      <w:r>
        <w:rPr>
          <w:rFonts w:asciiTheme="minorEastAsia" w:hAnsiTheme="minorEastAsia" w:cstheme="minorEastAsia" w:hint="eastAsia"/>
          <w:bCs/>
          <w:spacing w:val="-4"/>
          <w:sz w:val="28"/>
          <w:szCs w:val="28"/>
        </w:rPr>
        <w:t>8</w:t>
      </w:r>
      <w:r>
        <w:rPr>
          <w:rFonts w:asciiTheme="minorEastAsia" w:hAnsiTheme="minorEastAsia" w:cstheme="minorEastAsia"/>
          <w:bCs/>
          <w:spacing w:val="-4"/>
          <w:sz w:val="28"/>
          <w:szCs w:val="28"/>
        </w:rPr>
        <w:t>月</w:t>
      </w:r>
      <w:r>
        <w:rPr>
          <w:rFonts w:asciiTheme="minorEastAsia" w:hAnsiTheme="minorEastAsia" w:cstheme="minorEastAsia" w:hint="eastAsia"/>
          <w:bCs/>
          <w:spacing w:val="-4"/>
          <w:sz w:val="28"/>
          <w:szCs w:val="28"/>
        </w:rPr>
        <w:t>26</w:t>
      </w:r>
      <w:r>
        <w:rPr>
          <w:rFonts w:asciiTheme="minorEastAsia" w:hAnsiTheme="minorEastAsia" w:cstheme="minorEastAsia"/>
          <w:bCs/>
          <w:spacing w:val="-4"/>
          <w:sz w:val="28"/>
          <w:szCs w:val="28"/>
        </w:rPr>
        <w:t>日</w:t>
      </w:r>
    </w:p>
    <w:p w:rsidR="00C81C45" w:rsidRDefault="00264AA5">
      <w:pPr>
        <w:widowControl/>
        <w:jc w:val="center"/>
        <w:outlineLvl w:val="0"/>
        <w:rPr>
          <w:rFonts w:ascii="方正小标宋简体" w:eastAsia="方正小标宋简体" w:hAnsiTheme="majorEastAsia" w:cs="方正小标宋简体"/>
          <w:bCs/>
          <w:spacing w:val="-6"/>
          <w:kern w:val="44"/>
          <w:sz w:val="32"/>
          <w:szCs w:val="32"/>
          <w:lang w:bidi="ar"/>
        </w:rPr>
      </w:pPr>
      <w:r>
        <w:rPr>
          <w:rFonts w:ascii="方正小标宋简体" w:eastAsia="方正小标宋简体" w:hAnsiTheme="majorEastAsia" w:cs="方正小标宋简体"/>
          <w:bCs/>
          <w:spacing w:val="-6"/>
          <w:kern w:val="44"/>
          <w:sz w:val="32"/>
          <w:szCs w:val="32"/>
          <w:lang w:bidi="ar"/>
        </w:rPr>
        <w:lastRenderedPageBreak/>
        <w:t>习近平在首个全国生态日之际</w:t>
      </w:r>
      <w:proofErr w:type="gramStart"/>
      <w:r>
        <w:rPr>
          <w:rFonts w:ascii="方正小标宋简体" w:eastAsia="方正小标宋简体" w:hAnsiTheme="majorEastAsia" w:cs="方正小标宋简体"/>
          <w:bCs/>
          <w:spacing w:val="-6"/>
          <w:kern w:val="44"/>
          <w:sz w:val="32"/>
          <w:szCs w:val="32"/>
          <w:lang w:bidi="ar"/>
        </w:rPr>
        <w:t>作出</w:t>
      </w:r>
      <w:proofErr w:type="gramEnd"/>
      <w:r>
        <w:rPr>
          <w:rFonts w:ascii="方正小标宋简体" w:eastAsia="方正小标宋简体" w:hAnsiTheme="majorEastAsia" w:cs="方正小标宋简体"/>
          <w:bCs/>
          <w:spacing w:val="-6"/>
          <w:kern w:val="44"/>
          <w:sz w:val="32"/>
          <w:szCs w:val="32"/>
          <w:lang w:bidi="ar"/>
        </w:rPr>
        <w:t>重要指示强调 全社会行动</w:t>
      </w:r>
      <w:r>
        <w:rPr>
          <w:rFonts w:ascii="方正小标宋简体" w:eastAsia="方正小标宋简体" w:hAnsiTheme="majorEastAsia" w:cs="方正小标宋简体"/>
          <w:bCs/>
          <w:spacing w:val="-8"/>
          <w:kern w:val="44"/>
          <w:sz w:val="32"/>
          <w:szCs w:val="32"/>
          <w:lang w:bidi="ar"/>
        </w:rPr>
        <w:t>起来做绿水青山就是金山银山理念的积极传播者和模范</w:t>
      </w:r>
      <w:proofErr w:type="gramStart"/>
      <w:r>
        <w:rPr>
          <w:rFonts w:ascii="方正小标宋简体" w:eastAsia="方正小标宋简体" w:hAnsiTheme="majorEastAsia" w:cs="方正小标宋简体"/>
          <w:bCs/>
          <w:spacing w:val="-8"/>
          <w:kern w:val="44"/>
          <w:sz w:val="32"/>
          <w:szCs w:val="32"/>
          <w:lang w:bidi="ar"/>
        </w:rPr>
        <w:t>践行</w:t>
      </w:r>
      <w:proofErr w:type="gramEnd"/>
      <w:r>
        <w:rPr>
          <w:rFonts w:ascii="方正小标宋简体" w:eastAsia="方正小标宋简体" w:hAnsiTheme="majorEastAsia" w:cs="方正小标宋简体"/>
          <w:bCs/>
          <w:spacing w:val="-6"/>
          <w:kern w:val="44"/>
          <w:sz w:val="32"/>
          <w:szCs w:val="32"/>
          <w:lang w:bidi="ar"/>
        </w:rPr>
        <w:t>者</w:t>
      </w:r>
    </w:p>
    <w:p w:rsidR="00C81C45" w:rsidRDefault="00264AA5">
      <w:pPr>
        <w:widowControl/>
        <w:spacing w:line="520" w:lineRule="exact"/>
        <w:jc w:val="center"/>
        <w:textAlignment w:val="baseline"/>
        <w:outlineLvl w:val="0"/>
        <w:rPr>
          <w:rFonts w:asciiTheme="majorEastAsia" w:eastAsiaTheme="majorEastAsia" w:hAnsiTheme="majorEastAsia" w:cs="方正小标宋简体"/>
          <w:bCs/>
          <w:color w:val="000000" w:themeColor="text1"/>
          <w:spacing w:val="-6"/>
          <w:kern w:val="44"/>
          <w:szCs w:val="21"/>
          <w:lang w:bidi="ar"/>
        </w:rPr>
      </w:pPr>
      <w:r>
        <w:rPr>
          <w:rFonts w:asciiTheme="majorEastAsia" w:eastAsiaTheme="majorEastAsia" w:hAnsiTheme="majorEastAsia" w:cs="方正小标宋简体"/>
          <w:bCs/>
          <w:color w:val="000000" w:themeColor="text1"/>
          <w:spacing w:val="-6"/>
          <w:kern w:val="44"/>
          <w:szCs w:val="21"/>
          <w:lang w:bidi="ar"/>
        </w:rPr>
        <w:t>来源：新华网</w:t>
      </w:r>
      <w:r>
        <w:rPr>
          <w:rFonts w:asciiTheme="majorEastAsia" w:eastAsiaTheme="majorEastAsia" w:hAnsiTheme="majorEastAsia" w:cs="方正小标宋简体" w:hint="eastAsia"/>
          <w:bCs/>
          <w:color w:val="000000" w:themeColor="text1"/>
          <w:spacing w:val="-6"/>
          <w:kern w:val="44"/>
          <w:szCs w:val="21"/>
          <w:lang w:bidi="ar"/>
        </w:rPr>
        <w:t> </w:t>
      </w:r>
    </w:p>
    <w:p w:rsidR="00C81C45" w:rsidRDefault="00264AA5">
      <w:pPr>
        <w:widowControl/>
        <w:spacing w:line="520" w:lineRule="exact"/>
        <w:jc w:val="center"/>
        <w:textAlignment w:val="baseline"/>
        <w:outlineLvl w:val="0"/>
        <w:rPr>
          <w:rFonts w:asciiTheme="majorEastAsia" w:eastAsiaTheme="majorEastAsia" w:hAnsiTheme="majorEastAsia" w:cs="方正小标宋简体"/>
          <w:bCs/>
          <w:color w:val="000000" w:themeColor="text1"/>
          <w:spacing w:val="-6"/>
          <w:kern w:val="44"/>
          <w:szCs w:val="21"/>
          <w:lang w:bidi="ar"/>
        </w:rPr>
      </w:pPr>
      <w:r>
        <w:rPr>
          <w:rFonts w:asciiTheme="majorEastAsia" w:eastAsiaTheme="majorEastAsia" w:hAnsiTheme="majorEastAsia" w:cs="方正小标宋简体" w:hint="eastAsia"/>
          <w:bCs/>
          <w:color w:val="000000" w:themeColor="text1"/>
          <w:spacing w:val="-6"/>
          <w:kern w:val="44"/>
          <w:szCs w:val="21"/>
          <w:lang w:bidi="ar"/>
        </w:rPr>
        <w:t xml:space="preserve">2023-08-15 </w:t>
      </w:r>
    </w:p>
    <w:p w:rsidR="00C81C45" w:rsidRDefault="00264AA5">
      <w:pPr>
        <w:widowControl/>
        <w:shd w:val="clear" w:color="auto" w:fill="FFFFFF"/>
        <w:spacing w:line="520" w:lineRule="exact"/>
        <w:rPr>
          <w:rFonts w:asciiTheme="minorEastAsia" w:eastAsia="宋体" w:hAnsiTheme="minorEastAsia" w:cstheme="minorEastAsia"/>
          <w:b/>
          <w:kern w:val="0"/>
          <w:sz w:val="28"/>
          <w:szCs w:val="28"/>
        </w:rPr>
      </w:pPr>
      <w:r>
        <w:rPr>
          <w:rFonts w:asciiTheme="minorEastAsia" w:eastAsia="宋体" w:hAnsiTheme="minorEastAsia" w:cstheme="minorEastAsia"/>
          <w:kern w:val="0"/>
          <w:sz w:val="28"/>
          <w:szCs w:val="28"/>
        </w:rPr>
        <w:t>习近平在首个全国生态日之际</w:t>
      </w:r>
      <w:proofErr w:type="gramStart"/>
      <w:r>
        <w:rPr>
          <w:rFonts w:asciiTheme="minorEastAsia" w:eastAsia="宋体" w:hAnsiTheme="minorEastAsia" w:cstheme="minorEastAsia"/>
          <w:kern w:val="0"/>
          <w:sz w:val="28"/>
          <w:szCs w:val="28"/>
        </w:rPr>
        <w:t>作出</w:t>
      </w:r>
      <w:proofErr w:type="gramEnd"/>
      <w:r>
        <w:rPr>
          <w:rFonts w:asciiTheme="minorEastAsia" w:eastAsia="宋体" w:hAnsiTheme="minorEastAsia" w:cstheme="minorEastAsia"/>
          <w:kern w:val="0"/>
          <w:sz w:val="28"/>
          <w:szCs w:val="28"/>
        </w:rPr>
        <w:t>重要指示强调</w:t>
      </w:r>
    </w:p>
    <w:p w:rsidR="00C81C45" w:rsidRDefault="00264AA5">
      <w:pPr>
        <w:widowControl/>
        <w:shd w:val="clear" w:color="auto" w:fill="FFFFFF"/>
        <w:spacing w:line="520" w:lineRule="exact"/>
        <w:rPr>
          <w:rFonts w:asciiTheme="minorEastAsia" w:eastAsia="宋体" w:hAnsiTheme="minorEastAsia" w:cstheme="minorEastAsia"/>
          <w:b/>
          <w:kern w:val="0"/>
          <w:sz w:val="28"/>
          <w:szCs w:val="28"/>
        </w:rPr>
      </w:pPr>
      <w:r>
        <w:rPr>
          <w:rFonts w:asciiTheme="minorEastAsia" w:eastAsia="宋体" w:hAnsiTheme="minorEastAsia" w:cstheme="minorEastAsia"/>
          <w:kern w:val="0"/>
          <w:sz w:val="28"/>
          <w:szCs w:val="28"/>
        </w:rPr>
        <w:t>全社会行动起来做绿水青山就是金山银山理念的积极传播者和模范</w:t>
      </w:r>
      <w:proofErr w:type="gramStart"/>
      <w:r>
        <w:rPr>
          <w:rFonts w:asciiTheme="minorEastAsia" w:eastAsia="宋体" w:hAnsiTheme="minorEastAsia" w:cstheme="minorEastAsia"/>
          <w:kern w:val="0"/>
          <w:sz w:val="28"/>
          <w:szCs w:val="28"/>
        </w:rPr>
        <w:t>践行</w:t>
      </w:r>
      <w:proofErr w:type="gramEnd"/>
      <w:r>
        <w:rPr>
          <w:rFonts w:asciiTheme="minorEastAsia" w:eastAsia="宋体" w:hAnsiTheme="minorEastAsia" w:cstheme="minorEastAsia"/>
          <w:kern w:val="0"/>
          <w:sz w:val="28"/>
          <w:szCs w:val="28"/>
        </w:rPr>
        <w:t>者</w:t>
      </w:r>
    </w:p>
    <w:p w:rsidR="00C81C45" w:rsidRDefault="00264AA5">
      <w:pPr>
        <w:widowControl/>
        <w:shd w:val="clear" w:color="auto" w:fill="FFFFFF"/>
        <w:spacing w:line="520" w:lineRule="exact"/>
        <w:rPr>
          <w:rFonts w:asciiTheme="minorEastAsia" w:eastAsia="宋体" w:hAnsiTheme="minorEastAsia" w:cstheme="minorEastAsia"/>
          <w:b/>
          <w:kern w:val="0"/>
          <w:sz w:val="28"/>
          <w:szCs w:val="28"/>
        </w:rPr>
      </w:pPr>
      <w:r>
        <w:rPr>
          <w:rFonts w:asciiTheme="minorEastAsia" w:eastAsia="宋体" w:hAnsiTheme="minorEastAsia" w:cstheme="minorEastAsia"/>
          <w:kern w:val="0"/>
          <w:sz w:val="28"/>
          <w:szCs w:val="28"/>
        </w:rPr>
        <w:t>丁薛祥出席主场活动开幕式并讲话</w:t>
      </w:r>
    </w:p>
    <w:p w:rsidR="00C81C45" w:rsidRDefault="00264AA5">
      <w:pPr>
        <w:pStyle w:val="a7"/>
        <w:widowControl/>
        <w:spacing w:beforeAutospacing="0" w:afterAutospacing="0" w:line="520" w:lineRule="exact"/>
        <w:ind w:firstLineChars="200" w:firstLine="560"/>
        <w:rPr>
          <w:rFonts w:asciiTheme="minorEastAsia" w:eastAsia="宋体" w:hAnsiTheme="minorEastAsia" w:cstheme="minorEastAsia"/>
          <w:sz w:val="28"/>
          <w:szCs w:val="28"/>
        </w:rPr>
      </w:pPr>
      <w:r>
        <w:rPr>
          <w:rFonts w:asciiTheme="minorEastAsia" w:eastAsia="宋体" w:hAnsiTheme="minorEastAsia" w:cstheme="minorEastAsia"/>
          <w:sz w:val="28"/>
          <w:szCs w:val="28"/>
        </w:rPr>
        <w:t>新华社杭州8月15日电 在首个全国生态日到来之际，中共中央总书记、国家主席、中央军委主席习近平作出重要指示强调，生态文明建设是关系中华民族永续发展的根本大计，是关系党的使命宗旨的重大政治问题，是关系民生福祉的重大社会问题。在全面建设社会主义现代化国家新征程上，要保持加强生态文明建设的战略定力，注重同步推进高质量发展和高水平保护，以“双碳”工作为引领，推动能耗双控逐步转向碳排放双控，持续推进生产方式和生活方式绿色低碳转型，加快推进人与自然和谐共生的现代化，全面推进美丽中国建设。</w:t>
      </w:r>
    </w:p>
    <w:p w:rsidR="00C81C45" w:rsidRDefault="00264AA5">
      <w:pPr>
        <w:pStyle w:val="a7"/>
        <w:widowControl/>
        <w:spacing w:beforeAutospacing="0" w:afterAutospacing="0" w:line="520" w:lineRule="exact"/>
        <w:ind w:firstLineChars="200" w:firstLine="560"/>
        <w:rPr>
          <w:rFonts w:asciiTheme="minorEastAsia" w:eastAsia="宋体" w:hAnsiTheme="minorEastAsia" w:cstheme="minorEastAsia"/>
          <w:sz w:val="28"/>
          <w:szCs w:val="28"/>
        </w:rPr>
      </w:pPr>
      <w:r>
        <w:rPr>
          <w:rFonts w:asciiTheme="minorEastAsia" w:eastAsia="宋体" w:hAnsiTheme="minorEastAsia" w:cstheme="minorEastAsia"/>
          <w:sz w:val="28"/>
          <w:szCs w:val="28"/>
        </w:rPr>
        <w:t>习近平希望全社会行动起来，做绿水青山就是金山银山理念的积极传播者和模范</w:t>
      </w:r>
      <w:proofErr w:type="gramStart"/>
      <w:r>
        <w:rPr>
          <w:rFonts w:asciiTheme="minorEastAsia" w:eastAsia="宋体" w:hAnsiTheme="minorEastAsia" w:cstheme="minorEastAsia"/>
          <w:sz w:val="28"/>
          <w:szCs w:val="28"/>
        </w:rPr>
        <w:t>践行</w:t>
      </w:r>
      <w:proofErr w:type="gramEnd"/>
      <w:r>
        <w:rPr>
          <w:rFonts w:asciiTheme="minorEastAsia" w:eastAsia="宋体" w:hAnsiTheme="minorEastAsia" w:cstheme="minorEastAsia"/>
          <w:sz w:val="28"/>
          <w:szCs w:val="28"/>
        </w:rPr>
        <w:t>者，身体力行、久久为功，为共建清洁美丽世界</w:t>
      </w:r>
      <w:proofErr w:type="gramStart"/>
      <w:r>
        <w:rPr>
          <w:rFonts w:asciiTheme="minorEastAsia" w:eastAsia="宋体" w:hAnsiTheme="minorEastAsia" w:cstheme="minorEastAsia"/>
          <w:sz w:val="28"/>
          <w:szCs w:val="28"/>
        </w:rPr>
        <w:t>作出</w:t>
      </w:r>
      <w:proofErr w:type="gramEnd"/>
      <w:r>
        <w:rPr>
          <w:rFonts w:asciiTheme="minorEastAsia" w:eastAsia="宋体" w:hAnsiTheme="minorEastAsia" w:cstheme="minorEastAsia"/>
          <w:sz w:val="28"/>
          <w:szCs w:val="28"/>
        </w:rPr>
        <w:t>更大贡献。</w:t>
      </w:r>
    </w:p>
    <w:p w:rsidR="00C81C45" w:rsidRDefault="00264AA5">
      <w:pPr>
        <w:pStyle w:val="a7"/>
        <w:widowControl/>
        <w:spacing w:beforeAutospacing="0" w:afterAutospacing="0" w:line="520" w:lineRule="exact"/>
        <w:ind w:firstLineChars="200" w:firstLine="560"/>
        <w:rPr>
          <w:rFonts w:asciiTheme="minorEastAsia" w:eastAsia="宋体" w:hAnsiTheme="minorEastAsia" w:cstheme="minorEastAsia"/>
          <w:sz w:val="28"/>
          <w:szCs w:val="28"/>
        </w:rPr>
      </w:pPr>
      <w:r>
        <w:rPr>
          <w:rFonts w:asciiTheme="minorEastAsia" w:eastAsia="宋体" w:hAnsiTheme="minorEastAsia" w:cstheme="minorEastAsia"/>
          <w:sz w:val="28"/>
          <w:szCs w:val="28"/>
        </w:rPr>
        <w:t>首个全国生态日主场活动15日在浙江省湖州市举行。中共中央政治局常委、国务院副总理丁薛祥出席活动开幕式，传达习近</w:t>
      </w:r>
      <w:proofErr w:type="gramStart"/>
      <w:r>
        <w:rPr>
          <w:rFonts w:asciiTheme="minorEastAsia" w:eastAsia="宋体" w:hAnsiTheme="minorEastAsia" w:cstheme="minorEastAsia"/>
          <w:sz w:val="28"/>
          <w:szCs w:val="28"/>
        </w:rPr>
        <w:t>平重要</w:t>
      </w:r>
      <w:proofErr w:type="gramEnd"/>
      <w:r>
        <w:rPr>
          <w:rFonts w:asciiTheme="minorEastAsia" w:eastAsia="宋体" w:hAnsiTheme="minorEastAsia" w:cstheme="minorEastAsia"/>
          <w:sz w:val="28"/>
          <w:szCs w:val="28"/>
        </w:rPr>
        <w:t>指示并讲话。丁薛祥表示，党的十八大以来，以习近平同志为核心的党中央把生态文明建设作为关系中华民族永续发展的根本大计，开展了一系列开创性工作，决心之大、力度之大、成效之大前所未有，生态文明建设的成就举世瞩目，成为新时代党和国家事业取得历史性成就、发生历史性变革的显著标志。新时代新征程，要深入学习贯彻习</w:t>
      </w:r>
      <w:r>
        <w:rPr>
          <w:rFonts w:asciiTheme="minorEastAsia" w:eastAsia="宋体" w:hAnsiTheme="minorEastAsia" w:cstheme="minorEastAsia"/>
          <w:sz w:val="28"/>
          <w:szCs w:val="28"/>
        </w:rPr>
        <w:lastRenderedPageBreak/>
        <w:t>近平生态文明思想，把建设美丽中国摆在强国建设、民族复兴的突出位置，以高品质生态环境支撑高质量发展，加快推进人与自然和谐共生的现代化。要持之以恒打好污染防治攻坚战，深入打好蓝天、碧水、净土保卫战，持续改善生态环境质量；坚持把绿色低碳发展作为解决生态环境问题的治本之策，加快形成节约资源和保护环境的空间格局、产业结构、生产方式、生活方式；坚持山水林田湖草沙一体化保护和系统治理，着力提升生态系统多样性、稳定性、持续性；积极稳妥推进</w:t>
      </w:r>
      <w:proofErr w:type="gramStart"/>
      <w:r>
        <w:rPr>
          <w:rFonts w:asciiTheme="minorEastAsia" w:eastAsia="宋体" w:hAnsiTheme="minorEastAsia" w:cstheme="minorEastAsia"/>
          <w:sz w:val="28"/>
          <w:szCs w:val="28"/>
        </w:rPr>
        <w:t>碳达峰碳</w:t>
      </w:r>
      <w:proofErr w:type="gramEnd"/>
      <w:r>
        <w:rPr>
          <w:rFonts w:asciiTheme="minorEastAsia" w:eastAsia="宋体" w:hAnsiTheme="minorEastAsia" w:cstheme="minorEastAsia"/>
          <w:sz w:val="28"/>
          <w:szCs w:val="28"/>
        </w:rPr>
        <w:t>中和，做到在发展中降碳、在</w:t>
      </w:r>
      <w:proofErr w:type="gramStart"/>
      <w:r>
        <w:rPr>
          <w:rFonts w:asciiTheme="minorEastAsia" w:eastAsia="宋体" w:hAnsiTheme="minorEastAsia" w:cstheme="minorEastAsia"/>
          <w:sz w:val="28"/>
          <w:szCs w:val="28"/>
        </w:rPr>
        <w:t>降碳中</w:t>
      </w:r>
      <w:proofErr w:type="gramEnd"/>
      <w:r>
        <w:rPr>
          <w:rFonts w:asciiTheme="minorEastAsia" w:eastAsia="宋体" w:hAnsiTheme="minorEastAsia" w:cstheme="minorEastAsia"/>
          <w:sz w:val="28"/>
          <w:szCs w:val="28"/>
        </w:rPr>
        <w:t>实现更高质量发展；持续推进生态环境治理体系和治理能力现代化，健全美丽中国建设保障体系。要以全国生态日主场活动为契机，进一步深化习近平生态文明思想的大众化传播，提高全社会生态文明意识，增强全民生态环境保护的思想自觉和行动自觉，推动形成人人、事事、时时、处处崇尚生态文明的良好社会氛围。</w:t>
      </w:r>
    </w:p>
    <w:p w:rsidR="00C81C45" w:rsidRDefault="00264AA5">
      <w:pPr>
        <w:pStyle w:val="a7"/>
        <w:widowControl/>
        <w:spacing w:beforeAutospacing="0" w:afterAutospacing="0" w:line="520" w:lineRule="exact"/>
        <w:ind w:firstLineChars="200" w:firstLine="560"/>
        <w:rPr>
          <w:rFonts w:asciiTheme="minorEastAsia" w:eastAsia="宋体" w:hAnsiTheme="minorEastAsia" w:cstheme="minorEastAsia"/>
          <w:sz w:val="28"/>
          <w:szCs w:val="28"/>
        </w:rPr>
      </w:pPr>
      <w:r>
        <w:rPr>
          <w:rFonts w:asciiTheme="minorEastAsia" w:eastAsia="宋体" w:hAnsiTheme="minorEastAsia" w:cstheme="minorEastAsia"/>
          <w:sz w:val="28"/>
          <w:szCs w:val="28"/>
        </w:rPr>
        <w:t>2023年6月28日，十四届全国人大常委会第三次会议通过决定，将8月15日设立为全国生态日。首个全国生态日主场活动由国家发展改革委联合中央宣传部、自然资源部、生态环境部等部门和浙江省人民政府共同举办，主题为“绿水青山就是金山银山”。</w:t>
      </w:r>
    </w:p>
    <w:p w:rsidR="00C81C45" w:rsidRDefault="00C81C45">
      <w:pPr>
        <w:pStyle w:val="a7"/>
        <w:widowControl/>
        <w:spacing w:beforeAutospacing="0" w:afterAutospacing="0" w:line="520" w:lineRule="exact"/>
        <w:ind w:firstLineChars="200" w:firstLine="560"/>
        <w:rPr>
          <w:rFonts w:asciiTheme="minorEastAsia" w:eastAsia="宋体" w:hAnsiTheme="minorEastAsia" w:cstheme="minorEastAsia"/>
          <w:sz w:val="28"/>
          <w:szCs w:val="28"/>
        </w:rPr>
        <w:sectPr w:rsidR="00C81C45">
          <w:footerReference w:type="default" r:id="rId11"/>
          <w:pgSz w:w="11906" w:h="16838"/>
          <w:pgMar w:top="1440" w:right="1800" w:bottom="1440" w:left="1800" w:header="851" w:footer="992" w:gutter="0"/>
          <w:pgNumType w:start="1"/>
          <w:cols w:space="425"/>
          <w:docGrid w:type="lines" w:linePitch="312"/>
        </w:sectPr>
      </w:pPr>
    </w:p>
    <w:p w:rsidR="00C81C45" w:rsidRDefault="00264AA5">
      <w:pPr>
        <w:widowControl/>
        <w:jc w:val="center"/>
        <w:outlineLvl w:val="0"/>
        <w:rPr>
          <w:rFonts w:ascii="方正小标宋简体" w:eastAsia="方正小标宋简体" w:hAnsiTheme="majorEastAsia" w:cs="方正小标宋简体"/>
          <w:bCs/>
          <w:spacing w:val="-6"/>
          <w:kern w:val="44"/>
          <w:sz w:val="32"/>
          <w:szCs w:val="32"/>
          <w:lang w:bidi="ar"/>
        </w:rPr>
      </w:pPr>
      <w:r>
        <w:rPr>
          <w:rFonts w:ascii="方正小标宋简体" w:eastAsia="方正小标宋简体" w:hAnsiTheme="majorEastAsia" w:cs="方正小标宋简体"/>
          <w:bCs/>
          <w:spacing w:val="-6"/>
          <w:kern w:val="44"/>
          <w:sz w:val="32"/>
          <w:szCs w:val="32"/>
          <w:lang w:bidi="ar"/>
        </w:rPr>
        <w:lastRenderedPageBreak/>
        <w:t>中共中央政治局常务委员会召开会议 研究部署防汛抗洪救灾和灾后恢复重建工作 中共中央总书记习近平主持会议</w:t>
      </w:r>
    </w:p>
    <w:p w:rsidR="00C81C45" w:rsidRDefault="00264AA5">
      <w:pPr>
        <w:widowControl/>
        <w:spacing w:line="520" w:lineRule="exact"/>
        <w:jc w:val="center"/>
        <w:textAlignment w:val="baseline"/>
        <w:outlineLvl w:val="0"/>
        <w:rPr>
          <w:rFonts w:asciiTheme="majorEastAsia" w:eastAsiaTheme="majorEastAsia" w:hAnsiTheme="majorEastAsia" w:cs="方正小标宋简体"/>
          <w:bCs/>
          <w:color w:val="000000" w:themeColor="text1"/>
          <w:spacing w:val="-6"/>
          <w:kern w:val="44"/>
          <w:szCs w:val="21"/>
          <w:lang w:bidi="ar"/>
        </w:rPr>
      </w:pPr>
      <w:r>
        <w:rPr>
          <w:rFonts w:asciiTheme="majorEastAsia" w:eastAsiaTheme="majorEastAsia" w:hAnsiTheme="majorEastAsia" w:cs="方正小标宋简体"/>
          <w:bCs/>
          <w:color w:val="000000" w:themeColor="text1"/>
          <w:spacing w:val="-6"/>
          <w:kern w:val="44"/>
          <w:szCs w:val="21"/>
          <w:lang w:bidi="ar"/>
        </w:rPr>
        <w:t>来源：新华网 </w:t>
      </w:r>
    </w:p>
    <w:p w:rsidR="00C81C45" w:rsidRDefault="00264AA5">
      <w:pPr>
        <w:widowControl/>
        <w:spacing w:line="520" w:lineRule="exact"/>
        <w:jc w:val="center"/>
        <w:textAlignment w:val="baseline"/>
        <w:outlineLvl w:val="0"/>
        <w:rPr>
          <w:rFonts w:asciiTheme="majorEastAsia" w:eastAsiaTheme="majorEastAsia" w:hAnsiTheme="majorEastAsia" w:cs="方正小标宋简体"/>
          <w:bCs/>
          <w:color w:val="000000" w:themeColor="text1"/>
          <w:spacing w:val="-6"/>
          <w:kern w:val="44"/>
          <w:szCs w:val="21"/>
          <w:lang w:bidi="ar"/>
        </w:rPr>
      </w:pPr>
      <w:r>
        <w:rPr>
          <w:rFonts w:asciiTheme="majorEastAsia" w:eastAsiaTheme="majorEastAsia" w:hAnsiTheme="majorEastAsia" w:cs="方正小标宋简体"/>
          <w:bCs/>
          <w:color w:val="000000" w:themeColor="text1"/>
          <w:spacing w:val="-6"/>
          <w:kern w:val="44"/>
          <w:szCs w:val="21"/>
          <w:lang w:bidi="ar"/>
        </w:rPr>
        <w:t xml:space="preserve">2023-08-17 </w:t>
      </w:r>
    </w:p>
    <w:p w:rsidR="00C81C45" w:rsidRDefault="00264AA5">
      <w:pPr>
        <w:pStyle w:val="a7"/>
        <w:widowControl/>
        <w:spacing w:beforeAutospacing="0" w:afterAutospacing="0" w:line="520" w:lineRule="exact"/>
        <w:rPr>
          <w:rFonts w:asciiTheme="minorEastAsia" w:eastAsia="宋体" w:hAnsiTheme="minorEastAsia" w:cstheme="minorEastAsia"/>
          <w:sz w:val="28"/>
          <w:szCs w:val="28"/>
        </w:rPr>
      </w:pPr>
      <w:r>
        <w:rPr>
          <w:rFonts w:ascii="Helvetica" w:eastAsia="Helvetica" w:hAnsi="Helvetica" w:cs="Helvetica"/>
          <w:color w:val="2B2B2B"/>
          <w:sz w:val="21"/>
          <w:szCs w:val="21"/>
          <w:shd w:val="clear" w:color="auto" w:fill="FFFFFF"/>
        </w:rPr>
        <w:t xml:space="preserve">　　</w:t>
      </w:r>
      <w:r>
        <w:rPr>
          <w:rFonts w:ascii="Helvetica" w:hAnsi="Helvetica" w:cs="Helvetica" w:hint="eastAsia"/>
          <w:color w:val="2B2B2B"/>
          <w:sz w:val="21"/>
          <w:szCs w:val="21"/>
          <w:shd w:val="clear" w:color="auto" w:fill="FFFFFF"/>
        </w:rPr>
        <w:t xml:space="preserve"> </w:t>
      </w:r>
      <w:r>
        <w:rPr>
          <w:rFonts w:asciiTheme="minorEastAsia" w:eastAsia="宋体" w:hAnsiTheme="minorEastAsia" w:cstheme="minorEastAsia"/>
          <w:sz w:val="28"/>
          <w:szCs w:val="28"/>
        </w:rPr>
        <w:t>新华社北京8月17日电 中共中央政治局常务委员会8月17日召开会议，研究部署防汛抗洪救灾和灾后恢复重建工作。中共中央总书记习近平主持会议并发表重要讲话。</w:t>
      </w:r>
    </w:p>
    <w:p w:rsidR="00C81C45" w:rsidRDefault="00264AA5">
      <w:pPr>
        <w:pStyle w:val="a7"/>
        <w:widowControl/>
        <w:spacing w:beforeAutospacing="0" w:afterAutospacing="0" w:line="520" w:lineRule="exact"/>
        <w:rPr>
          <w:rFonts w:asciiTheme="minorEastAsia" w:eastAsia="宋体" w:hAnsiTheme="minorEastAsia" w:cstheme="minorEastAsia"/>
          <w:sz w:val="28"/>
          <w:szCs w:val="28"/>
        </w:rPr>
      </w:pPr>
      <w:r>
        <w:rPr>
          <w:rFonts w:asciiTheme="minorEastAsia" w:eastAsia="宋体" w:hAnsiTheme="minorEastAsia" w:cstheme="minorEastAsia"/>
          <w:sz w:val="28"/>
          <w:szCs w:val="28"/>
        </w:rPr>
        <w:t xml:space="preserve">　　会议指出，“七下八上”是防汛关键期，在以习近平同志为核心的党中央坚强领导下，各级党委和政府加强组织领导、严格落实责任，国家防总、各有关部门和单位履职尽责、通力协作，国家综合性消防救援队伍冲锋在前，解放军、武警部队紧急驰援，中央企业和社会力量勇挑重担，广大人民群众风雨同舟，共同构筑起防汛救灾、守护家园的坚固防线，防汛抗洪救灾斗争取得重大阶段性成果。</w:t>
      </w:r>
    </w:p>
    <w:p w:rsidR="00C81C45" w:rsidRDefault="00264AA5">
      <w:pPr>
        <w:pStyle w:val="a7"/>
        <w:widowControl/>
        <w:spacing w:beforeAutospacing="0" w:afterAutospacing="0" w:line="520" w:lineRule="exact"/>
        <w:rPr>
          <w:rFonts w:asciiTheme="minorEastAsia" w:eastAsia="宋体" w:hAnsiTheme="minorEastAsia" w:cstheme="minorEastAsia"/>
          <w:sz w:val="28"/>
          <w:szCs w:val="28"/>
        </w:rPr>
      </w:pPr>
      <w:r>
        <w:rPr>
          <w:rFonts w:asciiTheme="minorEastAsia" w:eastAsia="宋体" w:hAnsiTheme="minorEastAsia" w:cstheme="minorEastAsia"/>
          <w:sz w:val="28"/>
          <w:szCs w:val="28"/>
        </w:rPr>
        <w:t xml:space="preserve">　　会议强调，当前，我国仍处于主汛期，全国多地暴雨、洪涝、台风等灾害仍然高发，一些流域仍存在洪涝灾害风险，华北、东北部分山区土壤含水量已经饱和，山洪地质灾害风险高，依然不能有丝毫放松。个别地区旱情露头并发展，同样不可掉以轻心。各有关地区、部门和单位要始终绷紧防汛救灾这根弦，始终把人民生命财产安全放在第一位，以“时时放心不下”的责任感，慎终如</w:t>
      </w:r>
      <w:proofErr w:type="gramStart"/>
      <w:r>
        <w:rPr>
          <w:rFonts w:asciiTheme="minorEastAsia" w:eastAsia="宋体" w:hAnsiTheme="minorEastAsia" w:cstheme="minorEastAsia"/>
          <w:sz w:val="28"/>
          <w:szCs w:val="28"/>
        </w:rPr>
        <w:t>始做好</w:t>
      </w:r>
      <w:proofErr w:type="gramEnd"/>
      <w:r>
        <w:rPr>
          <w:rFonts w:asciiTheme="minorEastAsia" w:eastAsia="宋体" w:hAnsiTheme="minorEastAsia" w:cstheme="minorEastAsia"/>
          <w:sz w:val="28"/>
          <w:szCs w:val="28"/>
        </w:rPr>
        <w:t>防汛抗洪救灾各项工作。</w:t>
      </w:r>
    </w:p>
    <w:p w:rsidR="00C81C45" w:rsidRDefault="00264AA5">
      <w:pPr>
        <w:pStyle w:val="a7"/>
        <w:widowControl/>
        <w:spacing w:beforeAutospacing="0" w:afterAutospacing="0" w:line="520" w:lineRule="exact"/>
        <w:rPr>
          <w:rFonts w:asciiTheme="minorEastAsia" w:eastAsia="宋体" w:hAnsiTheme="minorEastAsia" w:cstheme="minorEastAsia"/>
          <w:sz w:val="28"/>
          <w:szCs w:val="28"/>
        </w:rPr>
      </w:pPr>
      <w:r>
        <w:rPr>
          <w:rFonts w:asciiTheme="minorEastAsia" w:eastAsia="宋体" w:hAnsiTheme="minorEastAsia" w:cstheme="minorEastAsia"/>
          <w:sz w:val="28"/>
          <w:szCs w:val="28"/>
        </w:rPr>
        <w:t xml:space="preserve">　　会议指出，要精准预警响应，进一步加强气象预警与灾害预报的联动，</w:t>
      </w:r>
      <w:proofErr w:type="gramStart"/>
      <w:r>
        <w:rPr>
          <w:rFonts w:asciiTheme="minorEastAsia" w:eastAsia="宋体" w:hAnsiTheme="minorEastAsia" w:cstheme="minorEastAsia"/>
          <w:sz w:val="28"/>
          <w:szCs w:val="28"/>
        </w:rPr>
        <w:t>突出临灾</w:t>
      </w:r>
      <w:proofErr w:type="gramEnd"/>
      <w:r>
        <w:rPr>
          <w:rFonts w:asciiTheme="minorEastAsia" w:eastAsia="宋体" w:hAnsiTheme="minorEastAsia" w:cstheme="minorEastAsia"/>
          <w:sz w:val="28"/>
          <w:szCs w:val="28"/>
        </w:rPr>
        <w:t>预警，做好点对点精准预报和滚动更新，强化预警指向性，落实直达基层防汛责任人</w:t>
      </w:r>
      <w:proofErr w:type="gramStart"/>
      <w:r>
        <w:rPr>
          <w:rFonts w:asciiTheme="minorEastAsia" w:eastAsia="宋体" w:hAnsiTheme="minorEastAsia" w:cstheme="minorEastAsia"/>
          <w:sz w:val="28"/>
          <w:szCs w:val="28"/>
        </w:rPr>
        <w:t>的临灾预警</w:t>
      </w:r>
      <w:proofErr w:type="gramEnd"/>
      <w:r>
        <w:rPr>
          <w:rFonts w:asciiTheme="minorEastAsia" w:eastAsia="宋体" w:hAnsiTheme="minorEastAsia" w:cstheme="minorEastAsia"/>
          <w:sz w:val="28"/>
          <w:szCs w:val="28"/>
        </w:rPr>
        <w:t>“叫应”机制，加强预警和应急响应联动，落实应急预案行动措施，把握工作主动权。要突出防御重点，流域性大洪水始终是防汛工作的重中之重，要把江河流域的防洪调度工作谋划好、落实好，全面做好预案、队伍、物资和</w:t>
      </w:r>
      <w:proofErr w:type="gramStart"/>
      <w:r>
        <w:rPr>
          <w:rFonts w:asciiTheme="minorEastAsia" w:eastAsia="宋体" w:hAnsiTheme="minorEastAsia" w:cstheme="minorEastAsia"/>
          <w:sz w:val="28"/>
          <w:szCs w:val="28"/>
        </w:rPr>
        <w:t>蓄滞</w:t>
      </w:r>
      <w:r>
        <w:rPr>
          <w:rFonts w:asciiTheme="minorEastAsia" w:eastAsia="宋体" w:hAnsiTheme="minorEastAsia" w:cstheme="minorEastAsia"/>
          <w:sz w:val="28"/>
          <w:szCs w:val="28"/>
        </w:rPr>
        <w:lastRenderedPageBreak/>
        <w:t>洪区</w:t>
      </w:r>
      <w:proofErr w:type="gramEnd"/>
      <w:r>
        <w:rPr>
          <w:rFonts w:asciiTheme="minorEastAsia" w:eastAsia="宋体" w:hAnsiTheme="minorEastAsia" w:cstheme="minorEastAsia"/>
          <w:sz w:val="28"/>
          <w:szCs w:val="28"/>
        </w:rPr>
        <w:t>启用准备，保障大江大河安全度汛；要细化落实中小河流洪水、中小水库度汛、山洪和地质灾害、城乡内涝等薄弱环节防洪保安措施，把各类风险隐患消除在成灾之前；要</w:t>
      </w:r>
      <w:proofErr w:type="gramStart"/>
      <w:r>
        <w:rPr>
          <w:rFonts w:asciiTheme="minorEastAsia" w:eastAsia="宋体" w:hAnsiTheme="minorEastAsia" w:cstheme="minorEastAsia"/>
          <w:sz w:val="28"/>
          <w:szCs w:val="28"/>
        </w:rPr>
        <w:t>统筹抓好</w:t>
      </w:r>
      <w:proofErr w:type="gramEnd"/>
      <w:r>
        <w:rPr>
          <w:rFonts w:asciiTheme="minorEastAsia" w:eastAsia="宋体" w:hAnsiTheme="minorEastAsia" w:cstheme="minorEastAsia"/>
          <w:sz w:val="28"/>
          <w:szCs w:val="28"/>
        </w:rPr>
        <w:t>防汛和抗旱工作，严防旱</w:t>
      </w:r>
      <w:proofErr w:type="gramStart"/>
      <w:r>
        <w:rPr>
          <w:rFonts w:asciiTheme="minorEastAsia" w:eastAsia="宋体" w:hAnsiTheme="minorEastAsia" w:cstheme="minorEastAsia"/>
          <w:sz w:val="28"/>
          <w:szCs w:val="28"/>
        </w:rPr>
        <w:t>涝</w:t>
      </w:r>
      <w:proofErr w:type="gramEnd"/>
      <w:r>
        <w:rPr>
          <w:rFonts w:asciiTheme="minorEastAsia" w:eastAsia="宋体" w:hAnsiTheme="minorEastAsia" w:cstheme="minorEastAsia"/>
          <w:sz w:val="28"/>
          <w:szCs w:val="28"/>
        </w:rPr>
        <w:t>并发、旱涝急转。要果断转移避险，“宁可十防九空，不可万一失防”，关键时候果断撤离转移危险地带群众，进一步细化人员转移避险预案，确保应转尽转、应转早转。</w:t>
      </w:r>
    </w:p>
    <w:p w:rsidR="00C81C45" w:rsidRDefault="00264AA5">
      <w:pPr>
        <w:pStyle w:val="a7"/>
        <w:widowControl/>
        <w:spacing w:beforeAutospacing="0" w:afterAutospacing="0" w:line="520" w:lineRule="exact"/>
        <w:rPr>
          <w:rFonts w:asciiTheme="minorEastAsia" w:eastAsia="宋体" w:hAnsiTheme="minorEastAsia" w:cstheme="minorEastAsia"/>
          <w:sz w:val="28"/>
          <w:szCs w:val="28"/>
        </w:rPr>
      </w:pPr>
      <w:r>
        <w:rPr>
          <w:rFonts w:asciiTheme="minorEastAsia" w:eastAsia="宋体" w:hAnsiTheme="minorEastAsia" w:cstheme="minorEastAsia"/>
          <w:sz w:val="28"/>
          <w:szCs w:val="28"/>
        </w:rPr>
        <w:t xml:space="preserve">　　会议强调，要全力抢险救援，统筹调度国家综合性消防救援队伍、解放军和武警部队、中央企业和社会救援力量等各类救援力量，确保高效救援、科学救援，全力固堤排险，全力抢救被困人员，全力搜救失踪人员，最大限度减少人员伤亡；对薄弱堤段、关键堤防要提前进行加固加高，安排专门力量不间断巡护巡查，及时处置管涌、溃坝等重大险情，坚决守住安全度汛底线。要妥善安置群众，这场灾害受灾面广、蓄滞洪区启用多、转移安置群众多，要千方百计保障好受灾群众的基本生活，做好环境消杀和卫生防疫工作，强化市场保供稳价，尽快恢复灾区正常生产生活秩序。</w:t>
      </w:r>
    </w:p>
    <w:p w:rsidR="00C81C45" w:rsidRDefault="00264AA5">
      <w:pPr>
        <w:pStyle w:val="a7"/>
        <w:widowControl/>
        <w:spacing w:beforeAutospacing="0" w:afterAutospacing="0" w:line="520" w:lineRule="exact"/>
        <w:rPr>
          <w:rFonts w:asciiTheme="minorEastAsia" w:eastAsia="宋体" w:hAnsiTheme="minorEastAsia" w:cstheme="minorEastAsia"/>
          <w:sz w:val="28"/>
          <w:szCs w:val="28"/>
        </w:rPr>
      </w:pPr>
      <w:r>
        <w:rPr>
          <w:rFonts w:asciiTheme="minorEastAsia" w:eastAsia="宋体" w:hAnsiTheme="minorEastAsia" w:cstheme="minorEastAsia"/>
          <w:sz w:val="28"/>
          <w:szCs w:val="28"/>
        </w:rPr>
        <w:t xml:space="preserve">　　会议指出，要用好救灾资金，加快恢复重建，抓紧抢修交通、通讯、电力等受损基础设施，抓紧修复灾毁农田和农业设施，加大农资供应保障力度，加强对农民的农技指导，组织农民积极补种补救，做好农业防灾减灾工作，最大程度减少农业损失，保障国家粮食安全。要加快推进学校、医院、养老院等公共设施恢复重建，保证受灾学生都能按时开学返校。要迅速启动灾毁房屋修复重建，确保受灾群众入冬前能够回家或搬入新居，安全温暖过冬。金融机构要优化简化相关程序，加强对受灾地区的信贷支持和保险理赔，同时持续做好风险隐患排查，努力帮助受灾群众和经营主体渡过难关。</w:t>
      </w:r>
    </w:p>
    <w:p w:rsidR="00C81C45" w:rsidRDefault="00264AA5">
      <w:pPr>
        <w:pStyle w:val="a7"/>
        <w:widowControl/>
        <w:spacing w:beforeAutospacing="0" w:afterAutospacing="0" w:line="520" w:lineRule="exact"/>
        <w:rPr>
          <w:rFonts w:asciiTheme="minorEastAsia" w:eastAsia="宋体" w:hAnsiTheme="minorEastAsia" w:cstheme="minorEastAsia"/>
          <w:sz w:val="28"/>
          <w:szCs w:val="28"/>
        </w:rPr>
      </w:pPr>
      <w:r>
        <w:rPr>
          <w:rFonts w:asciiTheme="minorEastAsia" w:eastAsia="宋体" w:hAnsiTheme="minorEastAsia" w:cstheme="minorEastAsia"/>
          <w:sz w:val="28"/>
          <w:szCs w:val="28"/>
        </w:rPr>
        <w:t xml:space="preserve">　　会议强调，要认真排查总结，抓紧补短板、强弱项，进一步提升我国防灾减灾救灾能力。要进一步建</w:t>
      </w:r>
      <w:proofErr w:type="gramStart"/>
      <w:r>
        <w:rPr>
          <w:rFonts w:asciiTheme="minorEastAsia" w:eastAsia="宋体" w:hAnsiTheme="minorEastAsia" w:cstheme="minorEastAsia"/>
          <w:sz w:val="28"/>
          <w:szCs w:val="28"/>
        </w:rPr>
        <w:t>强各级</w:t>
      </w:r>
      <w:proofErr w:type="gramEnd"/>
      <w:r>
        <w:rPr>
          <w:rFonts w:asciiTheme="minorEastAsia" w:eastAsia="宋体" w:hAnsiTheme="minorEastAsia" w:cstheme="minorEastAsia"/>
          <w:sz w:val="28"/>
          <w:szCs w:val="28"/>
        </w:rPr>
        <w:t>应急指挥部体系，完善调</w:t>
      </w:r>
      <w:r>
        <w:rPr>
          <w:rFonts w:asciiTheme="minorEastAsia" w:eastAsia="宋体" w:hAnsiTheme="minorEastAsia" w:cstheme="minorEastAsia"/>
          <w:sz w:val="28"/>
          <w:szCs w:val="28"/>
        </w:rPr>
        <w:lastRenderedPageBreak/>
        <w:t>度指挥、会商</w:t>
      </w:r>
      <w:proofErr w:type="gramStart"/>
      <w:r>
        <w:rPr>
          <w:rFonts w:asciiTheme="minorEastAsia" w:eastAsia="宋体" w:hAnsiTheme="minorEastAsia" w:cstheme="minorEastAsia"/>
          <w:sz w:val="28"/>
          <w:szCs w:val="28"/>
        </w:rPr>
        <w:t>研</w:t>
      </w:r>
      <w:proofErr w:type="gramEnd"/>
      <w:r>
        <w:rPr>
          <w:rFonts w:asciiTheme="minorEastAsia" w:eastAsia="宋体" w:hAnsiTheme="minorEastAsia" w:cstheme="minorEastAsia"/>
          <w:sz w:val="28"/>
          <w:szCs w:val="28"/>
        </w:rPr>
        <w:t>判、业务保障等设施设备和系统，确保上下贯通、一体应对。要加强国家区域应急救援中心能力建设，立足执行急难险重任务，突出区域性重大自然灾害救援需求，尽快形成区域救援实战能力。要着力提升基层防灾避险能力，完善基层应急管理组织体系，加强和规范基层综合性应急救援队伍建设，为防灾重点区域和高风险乡镇、村组配备必要装备，提升基层自救互救能力。要加快完善流域特别是北方地区主要江河流域防洪工程体系，强化</w:t>
      </w:r>
      <w:proofErr w:type="gramStart"/>
      <w:r>
        <w:rPr>
          <w:rFonts w:asciiTheme="minorEastAsia" w:eastAsia="宋体" w:hAnsiTheme="minorEastAsia" w:cstheme="minorEastAsia"/>
          <w:sz w:val="28"/>
          <w:szCs w:val="28"/>
        </w:rPr>
        <w:t>蓄</w:t>
      </w:r>
      <w:proofErr w:type="gramEnd"/>
      <w:r>
        <w:rPr>
          <w:rFonts w:asciiTheme="minorEastAsia" w:eastAsia="宋体" w:hAnsiTheme="minorEastAsia" w:cstheme="minorEastAsia"/>
          <w:sz w:val="28"/>
          <w:szCs w:val="28"/>
        </w:rPr>
        <w:t>滞洪区安全建设和运行管理，整体提升防御能力。要加强城市防洪排涝能力规划和建设，更新提升城市排水管网等基础设施运行能力，与河道排涝工程有效衔接，保障城市骨干排水通道畅通。</w:t>
      </w:r>
    </w:p>
    <w:p w:rsidR="00C81C45" w:rsidRDefault="00264AA5">
      <w:pPr>
        <w:pStyle w:val="a7"/>
        <w:widowControl/>
        <w:spacing w:beforeAutospacing="0" w:afterAutospacing="0" w:line="520" w:lineRule="exact"/>
        <w:rPr>
          <w:rFonts w:asciiTheme="minorEastAsia" w:eastAsia="宋体" w:hAnsiTheme="minorEastAsia" w:cstheme="minorEastAsia"/>
          <w:sz w:val="28"/>
          <w:szCs w:val="28"/>
        </w:rPr>
      </w:pPr>
      <w:r>
        <w:rPr>
          <w:rFonts w:asciiTheme="minorEastAsia" w:eastAsia="宋体" w:hAnsiTheme="minorEastAsia" w:cstheme="minorEastAsia"/>
          <w:sz w:val="28"/>
          <w:szCs w:val="28"/>
        </w:rPr>
        <w:t xml:space="preserve">　　会议要求，各级党委和政府要认真贯彻落实党中央决策部署，进一步落实主体责任，各级领导干部特别是主要领导干部要靠前指挥，各有关地区、部门和单位要各司其职，消防救援队伍、解放军和武警部队要勇往直前，基层党组织和广大党员干部要充分发挥战斗堡垒作用和先锋模范作用，在防汛抗洪救灾一线挑重担、当先锋、打头阵，紧紧依靠人民群众，把党的政治优势、组织优势、密切联系群众优势转化为防汛救灾和灾后恢复重建的强大政治优势，全力保障人民群众生命财产安全。</w:t>
      </w:r>
    </w:p>
    <w:p w:rsidR="00C81C45" w:rsidRDefault="00264AA5">
      <w:pPr>
        <w:pStyle w:val="a7"/>
        <w:widowControl/>
        <w:spacing w:beforeAutospacing="0" w:afterAutospacing="0" w:line="520" w:lineRule="exact"/>
        <w:ind w:firstLineChars="200" w:firstLine="560"/>
        <w:rPr>
          <w:rFonts w:asciiTheme="minorEastAsia" w:eastAsia="宋体" w:hAnsiTheme="minorEastAsia" w:cstheme="minorEastAsia"/>
          <w:sz w:val="28"/>
          <w:szCs w:val="28"/>
        </w:rPr>
      </w:pPr>
      <w:r>
        <w:rPr>
          <w:rFonts w:asciiTheme="minorEastAsia" w:eastAsia="宋体" w:hAnsiTheme="minorEastAsia" w:cstheme="minorEastAsia"/>
          <w:sz w:val="28"/>
          <w:szCs w:val="28"/>
        </w:rPr>
        <w:t>会议还研究了其他事项。</w:t>
      </w:r>
    </w:p>
    <w:p w:rsidR="00C81C45" w:rsidRDefault="00C81C45">
      <w:pPr>
        <w:pStyle w:val="a7"/>
        <w:widowControl/>
        <w:spacing w:before="336" w:beforeAutospacing="0" w:after="1296" w:afterAutospacing="0" w:line="24" w:lineRule="atLeast"/>
        <w:ind w:left="120" w:right="120" w:firstLine="420"/>
        <w:rPr>
          <w:rFonts w:ascii="Helvetica" w:eastAsia="Helvetica" w:hAnsi="Helvetica" w:cs="Helvetica"/>
          <w:color w:val="2B2B2B"/>
          <w:sz w:val="21"/>
          <w:szCs w:val="21"/>
          <w:shd w:val="clear" w:color="auto" w:fill="FFFFFF"/>
        </w:rPr>
      </w:pPr>
    </w:p>
    <w:p w:rsidR="00C81C45" w:rsidRDefault="00C81C45">
      <w:pPr>
        <w:pStyle w:val="a7"/>
        <w:widowControl/>
        <w:spacing w:before="336" w:beforeAutospacing="0" w:after="1296" w:afterAutospacing="0" w:line="24" w:lineRule="atLeast"/>
        <w:ind w:left="120" w:right="120" w:firstLine="420"/>
        <w:rPr>
          <w:rFonts w:ascii="Helvetica" w:eastAsia="Helvetica" w:hAnsi="Helvetica" w:cs="Helvetica"/>
          <w:color w:val="2B2B2B"/>
          <w:sz w:val="21"/>
          <w:szCs w:val="21"/>
          <w:shd w:val="clear" w:color="auto" w:fill="FFFFFF"/>
        </w:rPr>
      </w:pPr>
    </w:p>
    <w:p w:rsidR="00C81C45" w:rsidRDefault="00C81C45">
      <w:pPr>
        <w:tabs>
          <w:tab w:val="center" w:pos="4153"/>
          <w:tab w:val="right" w:pos="8306"/>
        </w:tabs>
        <w:rPr>
          <w:rFonts w:ascii="微软雅黑" w:hAnsi="微软雅黑" w:cs="微软雅黑"/>
          <w:color w:val="333333"/>
          <w:sz w:val="16"/>
          <w:szCs w:val="16"/>
        </w:rPr>
      </w:pPr>
    </w:p>
    <w:p w:rsidR="00C81C45" w:rsidRDefault="00C81C45">
      <w:pPr>
        <w:tabs>
          <w:tab w:val="center" w:pos="4153"/>
          <w:tab w:val="right" w:pos="8306"/>
        </w:tabs>
        <w:jc w:val="center"/>
        <w:rPr>
          <w:rFonts w:ascii="微软雅黑" w:eastAsia="微软雅黑" w:hAnsi="微软雅黑" w:cs="微软雅黑"/>
          <w:color w:val="333333"/>
          <w:sz w:val="16"/>
          <w:szCs w:val="16"/>
        </w:rPr>
      </w:pPr>
    </w:p>
    <w:p w:rsidR="00C81C45" w:rsidRDefault="00C81C45">
      <w:pPr>
        <w:tabs>
          <w:tab w:val="center" w:pos="4153"/>
          <w:tab w:val="right" w:pos="8306"/>
        </w:tabs>
        <w:jc w:val="center"/>
        <w:rPr>
          <w:rFonts w:ascii="微软雅黑" w:eastAsia="微软雅黑" w:hAnsi="微软雅黑" w:cs="微软雅黑"/>
          <w:color w:val="333333"/>
          <w:sz w:val="16"/>
          <w:szCs w:val="16"/>
        </w:rPr>
      </w:pPr>
    </w:p>
    <w:p w:rsidR="00C81C45" w:rsidRDefault="00264AA5">
      <w:pPr>
        <w:widowControl/>
        <w:jc w:val="center"/>
        <w:outlineLvl w:val="0"/>
        <w:rPr>
          <w:rFonts w:ascii="方正小标宋简体" w:eastAsia="方正小标宋简体" w:hAnsiTheme="majorEastAsia" w:cs="方正小标宋简体"/>
          <w:bCs/>
          <w:spacing w:val="-6"/>
          <w:kern w:val="44"/>
          <w:sz w:val="32"/>
          <w:szCs w:val="32"/>
          <w:lang w:bidi="ar"/>
        </w:rPr>
      </w:pPr>
      <w:r>
        <w:rPr>
          <w:rFonts w:ascii="方正小标宋简体" w:eastAsia="方正小标宋简体" w:hAnsiTheme="majorEastAsia" w:cs="方正小标宋简体"/>
          <w:bCs/>
          <w:spacing w:val="-6"/>
          <w:kern w:val="44"/>
          <w:sz w:val="32"/>
          <w:szCs w:val="32"/>
          <w:lang w:bidi="ar"/>
        </w:rPr>
        <w:t>习近平复信南非德班理工大学孔子学院师生</w:t>
      </w:r>
    </w:p>
    <w:p w:rsidR="00C81C45" w:rsidRDefault="00264AA5">
      <w:pPr>
        <w:widowControl/>
        <w:spacing w:line="520" w:lineRule="exact"/>
        <w:jc w:val="center"/>
        <w:textAlignment w:val="baseline"/>
        <w:outlineLvl w:val="0"/>
        <w:rPr>
          <w:rFonts w:asciiTheme="majorEastAsia" w:eastAsiaTheme="majorEastAsia" w:hAnsiTheme="majorEastAsia" w:cs="方正小标宋简体"/>
          <w:bCs/>
          <w:color w:val="000000" w:themeColor="text1"/>
          <w:spacing w:val="-6"/>
          <w:kern w:val="44"/>
          <w:szCs w:val="21"/>
          <w:lang w:bidi="ar"/>
        </w:rPr>
      </w:pPr>
      <w:r>
        <w:rPr>
          <w:rFonts w:asciiTheme="majorEastAsia" w:eastAsiaTheme="majorEastAsia" w:hAnsiTheme="majorEastAsia" w:cs="方正小标宋简体"/>
          <w:bCs/>
          <w:color w:val="000000" w:themeColor="text1"/>
          <w:spacing w:val="-6"/>
          <w:kern w:val="44"/>
          <w:szCs w:val="21"/>
          <w:lang w:bidi="ar"/>
        </w:rPr>
        <w:t>来源：新华网</w:t>
      </w:r>
      <w:r>
        <w:rPr>
          <w:rFonts w:asciiTheme="majorEastAsia" w:eastAsiaTheme="majorEastAsia" w:hAnsiTheme="majorEastAsia" w:cs="方正小标宋简体" w:hint="eastAsia"/>
          <w:bCs/>
          <w:color w:val="000000" w:themeColor="text1"/>
          <w:spacing w:val="-6"/>
          <w:kern w:val="44"/>
          <w:szCs w:val="21"/>
          <w:lang w:bidi="ar"/>
        </w:rPr>
        <w:t> </w:t>
      </w:r>
    </w:p>
    <w:p w:rsidR="00C81C45" w:rsidRDefault="00264AA5">
      <w:pPr>
        <w:widowControl/>
        <w:spacing w:line="520" w:lineRule="exact"/>
        <w:jc w:val="center"/>
        <w:textAlignment w:val="baseline"/>
        <w:outlineLvl w:val="0"/>
        <w:rPr>
          <w:rFonts w:asciiTheme="majorEastAsia" w:eastAsiaTheme="majorEastAsia" w:hAnsiTheme="majorEastAsia" w:cs="方正小标宋简体"/>
          <w:bCs/>
          <w:color w:val="000000" w:themeColor="text1"/>
          <w:spacing w:val="-6"/>
          <w:kern w:val="44"/>
          <w:szCs w:val="21"/>
          <w:lang w:bidi="ar"/>
        </w:rPr>
      </w:pPr>
      <w:r>
        <w:rPr>
          <w:rFonts w:asciiTheme="majorEastAsia" w:eastAsiaTheme="majorEastAsia" w:hAnsiTheme="majorEastAsia" w:cs="方正小标宋简体" w:hint="eastAsia"/>
          <w:bCs/>
          <w:color w:val="000000" w:themeColor="text1"/>
          <w:spacing w:val="-6"/>
          <w:kern w:val="44"/>
          <w:szCs w:val="21"/>
          <w:lang w:bidi="ar"/>
        </w:rPr>
        <w:t xml:space="preserve">2023-08-18 </w:t>
      </w:r>
    </w:p>
    <w:p w:rsidR="00C81C45" w:rsidRDefault="00264AA5">
      <w:pPr>
        <w:pStyle w:val="a7"/>
        <w:widowControl/>
        <w:spacing w:beforeAutospacing="0" w:afterAutospacing="0" w:line="520" w:lineRule="exact"/>
        <w:jc w:val="both"/>
        <w:rPr>
          <w:rFonts w:asciiTheme="minorEastAsia" w:hAnsiTheme="minorEastAsia" w:cs="Helvetica"/>
          <w:color w:val="2B2B2B"/>
          <w:sz w:val="28"/>
          <w:szCs w:val="28"/>
        </w:rPr>
      </w:pPr>
      <w:r>
        <w:rPr>
          <w:rFonts w:ascii="Helvetica" w:eastAsia="Helvetica" w:hAnsi="Helvetica" w:cs="Helvetica"/>
          <w:color w:val="2B2B2B"/>
          <w:sz w:val="21"/>
          <w:szCs w:val="21"/>
          <w:shd w:val="clear" w:color="auto" w:fill="FFFFFF"/>
        </w:rPr>
        <w:t xml:space="preserve">　</w:t>
      </w:r>
      <w:r>
        <w:rPr>
          <w:rFonts w:asciiTheme="minorEastAsia" w:hAnsiTheme="minorEastAsia" w:cs="Helvetica"/>
          <w:color w:val="2B2B2B"/>
          <w:sz w:val="28"/>
          <w:szCs w:val="28"/>
          <w:shd w:val="clear" w:color="auto" w:fill="FFFFFF"/>
        </w:rPr>
        <w:t xml:space="preserve">　新华社北京8月18日电　近日，国家主席习近平复信南非德班理工大学孔子学院师生，鼓励他们学好中文，为传承发展中南两国友好事业、促进中非友谊合作贡献力量。</w:t>
      </w:r>
    </w:p>
    <w:p w:rsidR="00C81C45" w:rsidRDefault="00264AA5">
      <w:pPr>
        <w:pStyle w:val="a7"/>
        <w:widowControl/>
        <w:spacing w:beforeAutospacing="0" w:afterAutospacing="0" w:line="520" w:lineRule="exact"/>
        <w:jc w:val="both"/>
        <w:rPr>
          <w:rFonts w:asciiTheme="minorEastAsia" w:hAnsiTheme="minorEastAsia" w:cs="Helvetica"/>
          <w:color w:val="2B2B2B"/>
          <w:sz w:val="28"/>
          <w:szCs w:val="28"/>
        </w:rPr>
      </w:pPr>
      <w:r>
        <w:rPr>
          <w:rFonts w:asciiTheme="minorEastAsia" w:hAnsiTheme="minorEastAsia" w:cs="Helvetica"/>
          <w:color w:val="2B2B2B"/>
          <w:sz w:val="28"/>
          <w:szCs w:val="28"/>
          <w:shd w:val="clear" w:color="auto" w:fill="FFFFFF"/>
        </w:rPr>
        <w:t xml:space="preserve">　　习近平指出，十年前，我见证了德班理工大学孔子学院的成立。我很高兴地看到，经过双方共同努力，两国教育文化交流结出累累硕果，众多南非青年通过学习中文，了解了中国的历史文化，拓宽了职业选择的道路，实现了人生的梦想。</w:t>
      </w:r>
    </w:p>
    <w:p w:rsidR="00C81C45" w:rsidRDefault="00264AA5">
      <w:pPr>
        <w:pStyle w:val="a7"/>
        <w:widowControl/>
        <w:spacing w:beforeAutospacing="0" w:afterAutospacing="0" w:line="520" w:lineRule="exact"/>
        <w:jc w:val="both"/>
        <w:rPr>
          <w:rFonts w:asciiTheme="minorEastAsia" w:hAnsiTheme="minorEastAsia" w:cs="Helvetica"/>
          <w:color w:val="2B2B2B"/>
          <w:sz w:val="28"/>
          <w:szCs w:val="28"/>
        </w:rPr>
      </w:pPr>
      <w:r>
        <w:rPr>
          <w:rFonts w:asciiTheme="minorEastAsia" w:hAnsiTheme="minorEastAsia" w:cs="Helvetica"/>
          <w:color w:val="2B2B2B"/>
          <w:sz w:val="28"/>
          <w:szCs w:val="28"/>
          <w:shd w:val="clear" w:color="auto" w:fill="FFFFFF"/>
        </w:rPr>
        <w:t xml:space="preserve">　　习近平强调，中国和南非都是重要的发展中大国，两国有着同志加兄弟的特殊友谊，学习了解彼此的语言文化，有助于推动两国人民相知相亲、世代友好。欢迎你们在学好中文的同时，多到中国走一走、看一看，更加深入地认识和理解中国，利用所学所思、所见所闻，把一个真实、立体、全面的中国介绍给更多的朋友，努力做传承发展两国友好事业的使者，为促进中非友谊合作、构建人类命运共同体贡献自己的力量。</w:t>
      </w:r>
    </w:p>
    <w:p w:rsidR="00C81C45" w:rsidRDefault="00264AA5">
      <w:pPr>
        <w:pStyle w:val="a7"/>
        <w:widowControl/>
        <w:spacing w:beforeAutospacing="0" w:afterAutospacing="0" w:line="520" w:lineRule="exact"/>
        <w:jc w:val="both"/>
        <w:rPr>
          <w:rFonts w:asciiTheme="minorEastAsia" w:hAnsiTheme="minorEastAsia" w:cs="Helvetica"/>
          <w:color w:val="2B2B2B"/>
          <w:sz w:val="28"/>
          <w:szCs w:val="28"/>
        </w:rPr>
      </w:pPr>
      <w:r>
        <w:rPr>
          <w:rFonts w:asciiTheme="minorEastAsia" w:hAnsiTheme="minorEastAsia" w:cs="Helvetica"/>
          <w:color w:val="2B2B2B"/>
          <w:sz w:val="28"/>
          <w:szCs w:val="28"/>
          <w:shd w:val="clear" w:color="auto" w:fill="FFFFFF"/>
        </w:rPr>
        <w:t xml:space="preserve">　　2013年3月，习近</w:t>
      </w:r>
      <w:proofErr w:type="gramStart"/>
      <w:r>
        <w:rPr>
          <w:rFonts w:asciiTheme="minorEastAsia" w:hAnsiTheme="minorEastAsia" w:cs="Helvetica"/>
          <w:color w:val="2B2B2B"/>
          <w:sz w:val="28"/>
          <w:szCs w:val="28"/>
          <w:shd w:val="clear" w:color="auto" w:fill="FFFFFF"/>
        </w:rPr>
        <w:t>平主席</w:t>
      </w:r>
      <w:proofErr w:type="gramEnd"/>
      <w:r>
        <w:rPr>
          <w:rFonts w:asciiTheme="minorEastAsia" w:hAnsiTheme="minorEastAsia" w:cs="Helvetica"/>
          <w:color w:val="2B2B2B"/>
          <w:sz w:val="28"/>
          <w:szCs w:val="28"/>
          <w:shd w:val="clear" w:color="auto" w:fill="FFFFFF"/>
        </w:rPr>
        <w:t>访问南非期间，见证了中南双方签署德班理工大学孔子学院共建协议。成立十年来，南非德班理工大学孔子学院累计培养了近万名学员。近期，该院50名师生联名致信习近平主席，讲述了学习中文的经历、收获和体会，感谢</w:t>
      </w:r>
      <w:proofErr w:type="gramStart"/>
      <w:r>
        <w:rPr>
          <w:rFonts w:asciiTheme="minorEastAsia" w:hAnsiTheme="minorEastAsia" w:cs="Helvetica"/>
          <w:color w:val="2B2B2B"/>
          <w:sz w:val="28"/>
          <w:szCs w:val="28"/>
          <w:shd w:val="clear" w:color="auto" w:fill="FFFFFF"/>
        </w:rPr>
        <w:t>习主席</w:t>
      </w:r>
      <w:proofErr w:type="gramEnd"/>
      <w:r>
        <w:rPr>
          <w:rFonts w:asciiTheme="minorEastAsia" w:hAnsiTheme="minorEastAsia" w:cs="Helvetica"/>
          <w:color w:val="2B2B2B"/>
          <w:sz w:val="28"/>
          <w:szCs w:val="28"/>
          <w:shd w:val="clear" w:color="auto" w:fill="FFFFFF"/>
        </w:rPr>
        <w:t>和中国政府为非洲青年追求梦想提供了更多机会，热切期盼</w:t>
      </w:r>
      <w:proofErr w:type="gramStart"/>
      <w:r>
        <w:rPr>
          <w:rFonts w:asciiTheme="minorEastAsia" w:hAnsiTheme="minorEastAsia" w:cs="Helvetica"/>
          <w:color w:val="2B2B2B"/>
          <w:sz w:val="28"/>
          <w:szCs w:val="28"/>
          <w:shd w:val="clear" w:color="auto" w:fill="FFFFFF"/>
        </w:rPr>
        <w:t>习主席</w:t>
      </w:r>
      <w:proofErr w:type="gramEnd"/>
      <w:r>
        <w:rPr>
          <w:rFonts w:asciiTheme="minorEastAsia" w:hAnsiTheme="minorEastAsia" w:cs="Helvetica"/>
          <w:color w:val="2B2B2B"/>
          <w:sz w:val="28"/>
          <w:szCs w:val="28"/>
          <w:shd w:val="clear" w:color="auto" w:fill="FFFFFF"/>
        </w:rPr>
        <w:t>再次访问南非。</w:t>
      </w:r>
    </w:p>
    <w:p w:rsidR="00C81C45" w:rsidRDefault="00C81C45">
      <w:pPr>
        <w:widowControl/>
        <w:shd w:val="clear" w:color="auto" w:fill="FFFFFF"/>
        <w:spacing w:line="520" w:lineRule="exact"/>
        <w:rPr>
          <w:rFonts w:asciiTheme="minorEastAsia" w:eastAsia="宋体" w:hAnsiTheme="minorEastAsia" w:cstheme="minorEastAsia"/>
          <w:kern w:val="0"/>
          <w:sz w:val="28"/>
          <w:szCs w:val="28"/>
        </w:rPr>
        <w:sectPr w:rsidR="00C81C45">
          <w:pgSz w:w="11906" w:h="16838"/>
          <w:pgMar w:top="1440" w:right="1800" w:bottom="1440" w:left="1800" w:header="851" w:footer="992" w:gutter="0"/>
          <w:cols w:space="425"/>
          <w:docGrid w:type="lines" w:linePitch="312"/>
        </w:sectPr>
      </w:pPr>
    </w:p>
    <w:p w:rsidR="00C81C45" w:rsidRDefault="00264AA5">
      <w:pPr>
        <w:widowControl/>
        <w:jc w:val="center"/>
        <w:outlineLvl w:val="0"/>
        <w:rPr>
          <w:rFonts w:ascii="方正小标宋简体" w:eastAsia="方正小标宋简体" w:hAnsiTheme="majorEastAsia" w:cs="方正小标宋简体"/>
          <w:bCs/>
          <w:spacing w:val="-6"/>
          <w:kern w:val="44"/>
          <w:sz w:val="32"/>
          <w:szCs w:val="32"/>
          <w:lang w:bidi="ar"/>
        </w:rPr>
      </w:pPr>
      <w:r>
        <w:rPr>
          <w:rFonts w:ascii="方正小标宋简体" w:eastAsia="方正小标宋简体" w:hAnsiTheme="majorEastAsia" w:cs="方正小标宋简体"/>
          <w:bCs/>
          <w:spacing w:val="-6"/>
          <w:kern w:val="44"/>
          <w:sz w:val="32"/>
          <w:szCs w:val="32"/>
          <w:lang w:bidi="ar"/>
        </w:rPr>
        <w:lastRenderedPageBreak/>
        <w:t>习近平复信美国华盛顿州</w:t>
      </w:r>
      <w:r>
        <w:rPr>
          <w:rFonts w:ascii="方正小标宋简体" w:eastAsia="方正小标宋简体" w:hAnsiTheme="majorEastAsia" w:cs="方正小标宋简体"/>
          <w:bCs/>
          <w:spacing w:val="-6"/>
          <w:kern w:val="44"/>
          <w:sz w:val="32"/>
          <w:szCs w:val="32"/>
          <w:lang w:bidi="ar"/>
        </w:rPr>
        <w:t>“</w:t>
      </w:r>
      <w:r>
        <w:rPr>
          <w:rFonts w:ascii="方正小标宋简体" w:eastAsia="方正小标宋简体" w:hAnsiTheme="majorEastAsia" w:cs="方正小标宋简体"/>
          <w:bCs/>
          <w:spacing w:val="-6"/>
          <w:kern w:val="44"/>
          <w:sz w:val="32"/>
          <w:szCs w:val="32"/>
          <w:lang w:bidi="ar"/>
        </w:rPr>
        <w:t>美中青少年学生交流协会</w:t>
      </w:r>
      <w:r>
        <w:rPr>
          <w:rFonts w:ascii="方正小标宋简体" w:eastAsia="方正小标宋简体" w:hAnsiTheme="majorEastAsia" w:cs="方正小标宋简体"/>
          <w:bCs/>
          <w:spacing w:val="-6"/>
          <w:kern w:val="44"/>
          <w:sz w:val="32"/>
          <w:szCs w:val="32"/>
          <w:lang w:bidi="ar"/>
        </w:rPr>
        <w:t>”</w:t>
      </w:r>
      <w:r>
        <w:rPr>
          <w:rFonts w:ascii="方正小标宋简体" w:eastAsia="方正小标宋简体" w:hAnsiTheme="majorEastAsia" w:cs="方正小标宋简体"/>
          <w:bCs/>
          <w:spacing w:val="-6"/>
          <w:kern w:val="44"/>
          <w:sz w:val="32"/>
          <w:szCs w:val="32"/>
          <w:lang w:bidi="ar"/>
        </w:rPr>
        <w:t>和各界友好人士</w:t>
      </w:r>
    </w:p>
    <w:p w:rsidR="00C81C45" w:rsidRDefault="00264AA5">
      <w:pPr>
        <w:widowControl/>
        <w:spacing w:line="520" w:lineRule="exact"/>
        <w:jc w:val="center"/>
        <w:textAlignment w:val="baseline"/>
        <w:outlineLvl w:val="0"/>
        <w:rPr>
          <w:rFonts w:asciiTheme="majorEastAsia" w:eastAsiaTheme="majorEastAsia" w:hAnsiTheme="majorEastAsia" w:cs="方正小标宋简体"/>
          <w:bCs/>
          <w:color w:val="000000" w:themeColor="text1"/>
          <w:spacing w:val="-6"/>
          <w:kern w:val="44"/>
          <w:szCs w:val="21"/>
          <w:lang w:bidi="ar"/>
        </w:rPr>
      </w:pPr>
      <w:r>
        <w:rPr>
          <w:rFonts w:asciiTheme="majorEastAsia" w:eastAsiaTheme="majorEastAsia" w:hAnsiTheme="majorEastAsia" w:cs="方正小标宋简体"/>
          <w:bCs/>
          <w:color w:val="000000" w:themeColor="text1"/>
          <w:spacing w:val="-6"/>
          <w:kern w:val="44"/>
          <w:szCs w:val="21"/>
          <w:lang w:bidi="ar"/>
        </w:rPr>
        <w:t>来源：新华网</w:t>
      </w:r>
      <w:r>
        <w:rPr>
          <w:rFonts w:asciiTheme="majorEastAsia" w:eastAsiaTheme="majorEastAsia" w:hAnsiTheme="majorEastAsia" w:cs="方正小标宋简体" w:hint="eastAsia"/>
          <w:bCs/>
          <w:color w:val="000000" w:themeColor="text1"/>
          <w:spacing w:val="-6"/>
          <w:kern w:val="44"/>
          <w:szCs w:val="21"/>
          <w:lang w:bidi="ar"/>
        </w:rPr>
        <w:t> </w:t>
      </w:r>
    </w:p>
    <w:p w:rsidR="00C81C45" w:rsidRDefault="00264AA5">
      <w:pPr>
        <w:widowControl/>
        <w:spacing w:line="520" w:lineRule="exact"/>
        <w:jc w:val="center"/>
        <w:textAlignment w:val="baseline"/>
        <w:outlineLvl w:val="0"/>
        <w:rPr>
          <w:rFonts w:asciiTheme="majorEastAsia" w:eastAsiaTheme="majorEastAsia" w:hAnsiTheme="majorEastAsia" w:cs="方正小标宋简体"/>
          <w:bCs/>
          <w:color w:val="000000" w:themeColor="text1"/>
          <w:spacing w:val="-6"/>
          <w:kern w:val="44"/>
          <w:szCs w:val="21"/>
          <w:lang w:bidi="ar"/>
        </w:rPr>
      </w:pPr>
      <w:r>
        <w:rPr>
          <w:rFonts w:asciiTheme="majorEastAsia" w:eastAsiaTheme="majorEastAsia" w:hAnsiTheme="majorEastAsia" w:cs="方正小标宋简体" w:hint="eastAsia"/>
          <w:bCs/>
          <w:color w:val="000000" w:themeColor="text1"/>
          <w:spacing w:val="-6"/>
          <w:kern w:val="44"/>
          <w:szCs w:val="21"/>
          <w:lang w:bidi="ar"/>
        </w:rPr>
        <w:t>2023-08-20</w:t>
      </w:r>
    </w:p>
    <w:p w:rsidR="00C81C45" w:rsidRDefault="00264AA5">
      <w:pPr>
        <w:pStyle w:val="a7"/>
        <w:widowControl/>
        <w:spacing w:beforeAutospacing="0" w:afterAutospacing="0" w:line="520" w:lineRule="exact"/>
        <w:ind w:left="567"/>
        <w:jc w:val="both"/>
        <w:rPr>
          <w:rFonts w:asciiTheme="minorEastAsia" w:hAnsiTheme="minorEastAsia" w:cs="Helvetica"/>
          <w:color w:val="2B2B2B"/>
          <w:sz w:val="28"/>
          <w:szCs w:val="28"/>
        </w:rPr>
      </w:pPr>
      <w:r>
        <w:rPr>
          <w:rFonts w:ascii="Helvetica" w:eastAsia="Helvetica" w:hAnsi="Helvetica" w:cs="Helvetica"/>
          <w:color w:val="2B2B2B"/>
          <w:sz w:val="21"/>
          <w:szCs w:val="21"/>
          <w:shd w:val="clear" w:color="auto" w:fill="FFFFFF"/>
        </w:rPr>
        <w:t xml:space="preserve">　</w:t>
      </w:r>
      <w:r>
        <w:rPr>
          <w:rFonts w:asciiTheme="minorEastAsia" w:hAnsiTheme="minorEastAsia" w:cs="Helvetica"/>
          <w:color w:val="2B2B2B"/>
          <w:sz w:val="28"/>
          <w:szCs w:val="28"/>
          <w:shd w:val="clear" w:color="auto" w:fill="FFFFFF"/>
        </w:rPr>
        <w:t xml:space="preserve">　新华社北京8月20日电 近日，国家主席习近平复信美国华盛顿州“美中青少年学生交流协会”和各界友好人士。</w:t>
      </w:r>
    </w:p>
    <w:p w:rsidR="00C81C45" w:rsidRDefault="00264AA5">
      <w:pPr>
        <w:pStyle w:val="a7"/>
        <w:widowControl/>
        <w:spacing w:beforeAutospacing="0" w:afterAutospacing="0" w:line="520" w:lineRule="exact"/>
        <w:ind w:left="567"/>
        <w:jc w:val="both"/>
        <w:rPr>
          <w:rFonts w:asciiTheme="minorEastAsia" w:hAnsiTheme="minorEastAsia" w:cs="Helvetica"/>
          <w:color w:val="2B2B2B"/>
          <w:sz w:val="28"/>
          <w:szCs w:val="28"/>
        </w:rPr>
      </w:pPr>
      <w:r>
        <w:rPr>
          <w:rFonts w:asciiTheme="minorEastAsia" w:hAnsiTheme="minorEastAsia" w:cs="Helvetica"/>
          <w:color w:val="2B2B2B"/>
          <w:sz w:val="28"/>
          <w:szCs w:val="28"/>
          <w:shd w:val="clear" w:color="auto" w:fill="FFFFFF"/>
        </w:rPr>
        <w:t xml:space="preserve">　　习近</w:t>
      </w:r>
      <w:proofErr w:type="gramStart"/>
      <w:r>
        <w:rPr>
          <w:rFonts w:asciiTheme="minorEastAsia" w:hAnsiTheme="minorEastAsia" w:cs="Helvetica"/>
          <w:color w:val="2B2B2B"/>
          <w:sz w:val="28"/>
          <w:szCs w:val="28"/>
          <w:shd w:val="clear" w:color="auto" w:fill="FFFFFF"/>
        </w:rPr>
        <w:t>平感谢</w:t>
      </w:r>
      <w:proofErr w:type="gramEnd"/>
      <w:r>
        <w:rPr>
          <w:rFonts w:asciiTheme="minorEastAsia" w:hAnsiTheme="minorEastAsia" w:cs="Helvetica"/>
          <w:color w:val="2B2B2B"/>
          <w:sz w:val="28"/>
          <w:szCs w:val="28"/>
          <w:shd w:val="clear" w:color="auto" w:fill="FFFFFF"/>
        </w:rPr>
        <w:t>美国华盛顿州“美中青少年学生交流协会”和各界友好人士对中国举办世界大学生夏季运动会和亚洲运动会的良好祝愿。习近平指出，体育是增进人民友谊的纽带。在各方共同努力下，“简约、安全、精彩”的成都大运会成功举行。中国政府和人民充满信心，将在杭州举办一届精彩纷呈的亚运会。</w:t>
      </w:r>
    </w:p>
    <w:p w:rsidR="00C81C45" w:rsidRDefault="00264AA5">
      <w:pPr>
        <w:pStyle w:val="a7"/>
        <w:widowControl/>
        <w:spacing w:beforeAutospacing="0" w:afterAutospacing="0" w:line="520" w:lineRule="exact"/>
        <w:ind w:left="567"/>
        <w:jc w:val="both"/>
        <w:rPr>
          <w:rFonts w:asciiTheme="minorEastAsia" w:hAnsiTheme="minorEastAsia" w:cs="Helvetica"/>
          <w:color w:val="2B2B2B"/>
          <w:sz w:val="28"/>
          <w:szCs w:val="28"/>
        </w:rPr>
      </w:pPr>
      <w:r>
        <w:rPr>
          <w:rFonts w:asciiTheme="minorEastAsia" w:hAnsiTheme="minorEastAsia" w:cs="Helvetica"/>
          <w:color w:val="2B2B2B"/>
          <w:sz w:val="28"/>
          <w:szCs w:val="28"/>
          <w:shd w:val="clear" w:color="auto" w:fill="FFFFFF"/>
        </w:rPr>
        <w:t xml:space="preserve">　　习近平强调，中美关系的希望在人民，基础在民间，未来在青年。希望更多中美青年相知相亲、携手同行，成为两国友好的新一代使者，为中美关系发展接续注入动力。相信“美中青少年学生交流协会”和各位朋友，将会继续为中美青年友好交往以及两国关系稳定发展贡献力量。</w:t>
      </w:r>
    </w:p>
    <w:p w:rsidR="00C81C45" w:rsidRDefault="00264AA5">
      <w:pPr>
        <w:pStyle w:val="a7"/>
        <w:widowControl/>
        <w:spacing w:beforeAutospacing="0" w:afterAutospacing="0" w:line="520" w:lineRule="exact"/>
        <w:ind w:left="567"/>
        <w:jc w:val="both"/>
        <w:rPr>
          <w:rFonts w:asciiTheme="minorEastAsia" w:eastAsia="宋体" w:hAnsiTheme="minorEastAsia" w:cstheme="minorEastAsia"/>
          <w:sz w:val="28"/>
          <w:szCs w:val="28"/>
        </w:rPr>
      </w:pPr>
      <w:r>
        <w:rPr>
          <w:rFonts w:asciiTheme="minorEastAsia" w:hAnsiTheme="minorEastAsia" w:cs="Helvetica"/>
          <w:color w:val="2B2B2B"/>
          <w:sz w:val="28"/>
          <w:szCs w:val="28"/>
          <w:shd w:val="clear" w:color="auto" w:fill="FFFFFF"/>
        </w:rPr>
        <w:t xml:space="preserve">　　此前，美国华盛顿州“美中青少年学生交流协会”和各界友好人士致信习近平主席，祝愿中国举办世界大学生夏季运动会和亚运会取得成功，表示将致力于不断增进中美青年合作和人文交流</w:t>
      </w:r>
      <w:r>
        <w:rPr>
          <w:rFonts w:asciiTheme="minorEastAsia" w:hAnsiTheme="minorEastAsia" w:cs="Helvetica" w:hint="eastAsia"/>
          <w:color w:val="2B2B2B"/>
          <w:sz w:val="28"/>
          <w:szCs w:val="28"/>
          <w:shd w:val="clear" w:color="auto" w:fill="FFFFFF"/>
        </w:rPr>
        <w:t>。</w:t>
      </w:r>
    </w:p>
    <w:sectPr w:rsidR="00C81C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CD2" w:rsidRDefault="00264AA5">
      <w:r>
        <w:separator/>
      </w:r>
    </w:p>
  </w:endnote>
  <w:endnote w:type="continuationSeparator" w:id="0">
    <w:p w:rsidR="00170CD2" w:rsidRDefault="0026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C45" w:rsidRDefault="00C81C45">
    <w:pPr>
      <w:pStyle w:val="a5"/>
      <w:jc w:val="center"/>
    </w:pPr>
  </w:p>
  <w:p w:rsidR="00C81C45" w:rsidRDefault="00C81C4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375136"/>
    </w:sdtPr>
    <w:sdtEndPr/>
    <w:sdtContent>
      <w:p w:rsidR="00C81C45" w:rsidRDefault="00264AA5">
        <w:pPr>
          <w:pStyle w:val="a5"/>
          <w:jc w:val="center"/>
        </w:pPr>
        <w:r>
          <w:fldChar w:fldCharType="begin"/>
        </w:r>
        <w:r>
          <w:instrText>PAGE   \* MERGEFORMAT</w:instrText>
        </w:r>
        <w:r>
          <w:fldChar w:fldCharType="separate"/>
        </w:r>
        <w:r w:rsidR="002412F5" w:rsidRPr="002412F5">
          <w:rPr>
            <w:noProof/>
            <w:lang w:val="zh-CN"/>
          </w:rPr>
          <w:t>7</w:t>
        </w:r>
        <w:r>
          <w:fldChar w:fldCharType="end"/>
        </w:r>
      </w:p>
    </w:sdtContent>
  </w:sdt>
  <w:p w:rsidR="00C81C45" w:rsidRDefault="00C81C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CD2" w:rsidRDefault="00264AA5">
      <w:r>
        <w:separator/>
      </w:r>
    </w:p>
  </w:footnote>
  <w:footnote w:type="continuationSeparator" w:id="0">
    <w:p w:rsidR="00170CD2" w:rsidRDefault="00264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ZmM5NzM1MjcyZTQwMThmMDBiYTYwYmNjMWYyNzUifQ=="/>
  </w:docVars>
  <w:rsids>
    <w:rsidRoot w:val="00B23A9F"/>
    <w:rsid w:val="00002AD3"/>
    <w:rsid w:val="00007E04"/>
    <w:rsid w:val="00034335"/>
    <w:rsid w:val="00041D44"/>
    <w:rsid w:val="000628E7"/>
    <w:rsid w:val="00064631"/>
    <w:rsid w:val="00092993"/>
    <w:rsid w:val="000A6E2C"/>
    <w:rsid w:val="000F3A6B"/>
    <w:rsid w:val="00104036"/>
    <w:rsid w:val="00111027"/>
    <w:rsid w:val="001136C1"/>
    <w:rsid w:val="00136419"/>
    <w:rsid w:val="00165284"/>
    <w:rsid w:val="00170CD2"/>
    <w:rsid w:val="00174521"/>
    <w:rsid w:val="00181789"/>
    <w:rsid w:val="001B0A6E"/>
    <w:rsid w:val="001C46D4"/>
    <w:rsid w:val="001F3169"/>
    <w:rsid w:val="001F6AD0"/>
    <w:rsid w:val="002412F5"/>
    <w:rsid w:val="002474F7"/>
    <w:rsid w:val="00247664"/>
    <w:rsid w:val="00264AA5"/>
    <w:rsid w:val="00292E51"/>
    <w:rsid w:val="002937C7"/>
    <w:rsid w:val="002C0456"/>
    <w:rsid w:val="002C7708"/>
    <w:rsid w:val="002D6E81"/>
    <w:rsid w:val="003017C8"/>
    <w:rsid w:val="00310373"/>
    <w:rsid w:val="00327004"/>
    <w:rsid w:val="003519F9"/>
    <w:rsid w:val="003719BC"/>
    <w:rsid w:val="00371F37"/>
    <w:rsid w:val="003B51F2"/>
    <w:rsid w:val="003C5848"/>
    <w:rsid w:val="003E242D"/>
    <w:rsid w:val="00404C2B"/>
    <w:rsid w:val="00441319"/>
    <w:rsid w:val="00441AC6"/>
    <w:rsid w:val="004C254D"/>
    <w:rsid w:val="004C51A3"/>
    <w:rsid w:val="004D149D"/>
    <w:rsid w:val="004D3157"/>
    <w:rsid w:val="004E1916"/>
    <w:rsid w:val="005323A3"/>
    <w:rsid w:val="0053747A"/>
    <w:rsid w:val="00543E30"/>
    <w:rsid w:val="0055638B"/>
    <w:rsid w:val="0056151B"/>
    <w:rsid w:val="00563A42"/>
    <w:rsid w:val="00571305"/>
    <w:rsid w:val="00577F9D"/>
    <w:rsid w:val="00584A53"/>
    <w:rsid w:val="00586D59"/>
    <w:rsid w:val="00590377"/>
    <w:rsid w:val="005952A1"/>
    <w:rsid w:val="005B4EDC"/>
    <w:rsid w:val="005C12A6"/>
    <w:rsid w:val="005D118B"/>
    <w:rsid w:val="005D6132"/>
    <w:rsid w:val="005D7CBB"/>
    <w:rsid w:val="005E3F26"/>
    <w:rsid w:val="005E5DBE"/>
    <w:rsid w:val="00610E46"/>
    <w:rsid w:val="00614EE8"/>
    <w:rsid w:val="006154E0"/>
    <w:rsid w:val="00617DCA"/>
    <w:rsid w:val="00631634"/>
    <w:rsid w:val="006345BF"/>
    <w:rsid w:val="00660EAB"/>
    <w:rsid w:val="0068255B"/>
    <w:rsid w:val="00694E48"/>
    <w:rsid w:val="00697748"/>
    <w:rsid w:val="006B0CB9"/>
    <w:rsid w:val="006D2BF3"/>
    <w:rsid w:val="006D6CC4"/>
    <w:rsid w:val="007175AC"/>
    <w:rsid w:val="00732DE0"/>
    <w:rsid w:val="0077502E"/>
    <w:rsid w:val="00777C8E"/>
    <w:rsid w:val="00780A2E"/>
    <w:rsid w:val="007B6BDC"/>
    <w:rsid w:val="007D268A"/>
    <w:rsid w:val="007E78A9"/>
    <w:rsid w:val="0080449F"/>
    <w:rsid w:val="00825CA6"/>
    <w:rsid w:val="00826899"/>
    <w:rsid w:val="008704A1"/>
    <w:rsid w:val="00877BFB"/>
    <w:rsid w:val="00877F1F"/>
    <w:rsid w:val="00883A0E"/>
    <w:rsid w:val="008D7147"/>
    <w:rsid w:val="008E22BA"/>
    <w:rsid w:val="008F0B3F"/>
    <w:rsid w:val="00917987"/>
    <w:rsid w:val="00935DE3"/>
    <w:rsid w:val="009436DE"/>
    <w:rsid w:val="00944DF2"/>
    <w:rsid w:val="00954D01"/>
    <w:rsid w:val="009652E3"/>
    <w:rsid w:val="0097052D"/>
    <w:rsid w:val="009806C2"/>
    <w:rsid w:val="00992F81"/>
    <w:rsid w:val="00994521"/>
    <w:rsid w:val="009A5F69"/>
    <w:rsid w:val="009C165E"/>
    <w:rsid w:val="009C2639"/>
    <w:rsid w:val="009C733B"/>
    <w:rsid w:val="00A11844"/>
    <w:rsid w:val="00A26391"/>
    <w:rsid w:val="00A4749E"/>
    <w:rsid w:val="00A513CE"/>
    <w:rsid w:val="00A84A86"/>
    <w:rsid w:val="00A85AFF"/>
    <w:rsid w:val="00A949D9"/>
    <w:rsid w:val="00AD48C9"/>
    <w:rsid w:val="00AE6ECA"/>
    <w:rsid w:val="00B103B2"/>
    <w:rsid w:val="00B13478"/>
    <w:rsid w:val="00B23A9F"/>
    <w:rsid w:val="00B27C3B"/>
    <w:rsid w:val="00B62E44"/>
    <w:rsid w:val="00B6486B"/>
    <w:rsid w:val="00B81D6D"/>
    <w:rsid w:val="00BF6E52"/>
    <w:rsid w:val="00C00308"/>
    <w:rsid w:val="00C04BCE"/>
    <w:rsid w:val="00C06379"/>
    <w:rsid w:val="00C2176A"/>
    <w:rsid w:val="00C26F63"/>
    <w:rsid w:val="00C81C45"/>
    <w:rsid w:val="00C876FF"/>
    <w:rsid w:val="00CA31D9"/>
    <w:rsid w:val="00CA34F2"/>
    <w:rsid w:val="00D0663C"/>
    <w:rsid w:val="00D112A3"/>
    <w:rsid w:val="00D3456E"/>
    <w:rsid w:val="00D3579C"/>
    <w:rsid w:val="00D37989"/>
    <w:rsid w:val="00D562D7"/>
    <w:rsid w:val="00D80C24"/>
    <w:rsid w:val="00D85715"/>
    <w:rsid w:val="00DE15E3"/>
    <w:rsid w:val="00E044C9"/>
    <w:rsid w:val="00E513EB"/>
    <w:rsid w:val="00E516F6"/>
    <w:rsid w:val="00E550B0"/>
    <w:rsid w:val="00E556C7"/>
    <w:rsid w:val="00E72C80"/>
    <w:rsid w:val="00E91115"/>
    <w:rsid w:val="00EB161C"/>
    <w:rsid w:val="00EC349B"/>
    <w:rsid w:val="00ED7092"/>
    <w:rsid w:val="00EE4AF9"/>
    <w:rsid w:val="00EE5C9A"/>
    <w:rsid w:val="00EF6B32"/>
    <w:rsid w:val="00F15E03"/>
    <w:rsid w:val="00F21A44"/>
    <w:rsid w:val="00F402C4"/>
    <w:rsid w:val="00F412FB"/>
    <w:rsid w:val="00F565E4"/>
    <w:rsid w:val="00F61407"/>
    <w:rsid w:val="00F70F97"/>
    <w:rsid w:val="00FB01BB"/>
    <w:rsid w:val="00FD15DC"/>
    <w:rsid w:val="00FD2210"/>
    <w:rsid w:val="00FF1CB9"/>
    <w:rsid w:val="18586EAB"/>
    <w:rsid w:val="22487043"/>
    <w:rsid w:val="77072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Autospacing="1" w:afterAutospacing="1"/>
      <w:jc w:val="left"/>
    </w:pPr>
    <w:rPr>
      <w:rFonts w:cs="Times New Roman"/>
      <w:kern w:val="0"/>
      <w:sz w:val="24"/>
    </w:rPr>
  </w:style>
  <w:style w:type="character" w:styleId="a8">
    <w:name w:val="Strong"/>
    <w:basedOn w:val="a0"/>
    <w:uiPriority w:val="22"/>
    <w:qFormat/>
    <w:rPr>
      <w:b/>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1Char">
    <w:name w:val="标题 1 Char"/>
    <w:basedOn w:val="a0"/>
    <w:link w:val="1"/>
    <w:qFormat/>
    <w:rPr>
      <w:rFonts w:ascii="宋体" w:eastAsia="宋体" w:hAnsi="宋体" w:cs="Times New Roman"/>
      <w:b/>
      <w:kern w:val="44"/>
      <w:sz w:val="48"/>
      <w:szCs w:val="48"/>
    </w:rPr>
  </w:style>
  <w:style w:type="character" w:customStyle="1" w:styleId="Char2">
    <w:name w:val="页眉 Char"/>
    <w:basedOn w:val="a0"/>
    <w:link w:val="a6"/>
    <w:uiPriority w:val="99"/>
    <w:qFormat/>
    <w:rPr>
      <w:sz w:val="18"/>
      <w:szCs w:val="18"/>
    </w:rPr>
  </w:style>
  <w:style w:type="character" w:customStyle="1" w:styleId="Char">
    <w:name w:val="日期 Char"/>
    <w:basedOn w:val="a0"/>
    <w:link w:val="a3"/>
    <w:uiPriority w:val="99"/>
    <w:semiHidden/>
    <w:qFormat/>
  </w:style>
  <w:style w:type="paragraph" w:customStyle="1" w:styleId="10">
    <w:name w:val="样式1"/>
    <w:basedOn w:val="a"/>
    <w:qFormat/>
    <w:pPr>
      <w:widowControl/>
      <w:shd w:val="clear" w:color="auto" w:fill="FFFFFF"/>
      <w:spacing w:before="450"/>
      <w:jc w:val="center"/>
      <w:outlineLvl w:val="0"/>
    </w:pPr>
    <w:rPr>
      <w:rFonts w:ascii="微软雅黑" w:eastAsiaTheme="majorEastAsia" w:hAnsi="微软雅黑" w:cs="宋体"/>
      <w:b/>
      <w:bCs/>
      <w:color w:val="000000"/>
      <w:kern w:val="36"/>
      <w:sz w:val="44"/>
      <w:szCs w:val="63"/>
    </w:rPr>
  </w:style>
  <w:style w:type="character" w:customStyle="1" w:styleId="11">
    <w:name w:val="不明显强调1"/>
    <w:basedOn w:val="a0"/>
    <w:uiPriority w:val="19"/>
    <w:qFormat/>
    <w:rPr>
      <w:i/>
      <w:iCs/>
      <w:color w:val="7F7F7F" w:themeColor="text1" w:themeTint="80"/>
    </w:rPr>
  </w:style>
  <w:style w:type="paragraph" w:customStyle="1" w:styleId="a9">
    <w:name w:val="来源、日期"/>
    <w:basedOn w:val="a"/>
    <w:link w:val="Char3"/>
    <w:qFormat/>
    <w:pPr>
      <w:spacing w:line="520" w:lineRule="exact"/>
      <w:jc w:val="center"/>
    </w:pPr>
    <w:rPr>
      <w:shd w:val="clear" w:color="auto" w:fill="FFFFFF"/>
    </w:rPr>
  </w:style>
  <w:style w:type="character" w:customStyle="1" w:styleId="Char3">
    <w:name w:val="来源、日期 Char"/>
    <w:basedOn w:val="a0"/>
    <w:link w:val="a9"/>
    <w:qFormat/>
  </w:style>
  <w:style w:type="paragraph" w:customStyle="1" w:styleId="aa">
    <w:name w:val="正文内容"/>
    <w:basedOn w:val="a"/>
    <w:qFormat/>
    <w:pPr>
      <w:widowControl/>
      <w:shd w:val="clear" w:color="auto" w:fill="FFFFFF"/>
      <w:spacing w:line="520" w:lineRule="exact"/>
      <w:ind w:firstLineChars="200" w:firstLine="560"/>
    </w:pPr>
    <w:rPr>
      <w:rFonts w:asciiTheme="minorEastAsia" w:hAnsiTheme="minorEastAsia" w:cs="Helvetica"/>
      <w:color w:val="2B2B2B"/>
      <w:kern w:val="0"/>
      <w:sz w:val="28"/>
      <w:szCs w:val="28"/>
    </w:rPr>
  </w:style>
  <w:style w:type="paragraph" w:customStyle="1" w:styleId="ab">
    <w:name w:val="第二级标题"/>
    <w:basedOn w:val="a"/>
    <w:qFormat/>
    <w:pPr>
      <w:widowControl/>
      <w:shd w:val="clear" w:color="auto" w:fill="FFFFFF"/>
      <w:spacing w:line="520" w:lineRule="exact"/>
      <w:jc w:val="left"/>
    </w:pPr>
    <w:rPr>
      <w:rFonts w:asciiTheme="majorEastAsia" w:eastAsiaTheme="majorEastAsia" w:hAnsiTheme="majorEastAsia" w:cs="Helvetica"/>
      <w:b/>
      <w:bCs/>
      <w:kern w:val="0"/>
      <w:sz w:val="28"/>
      <w:szCs w:val="28"/>
    </w:rPr>
  </w:style>
  <w:style w:type="paragraph" w:customStyle="1" w:styleId="ac">
    <w:name w:val="大标题"/>
    <w:basedOn w:val="a"/>
    <w:qFormat/>
    <w:pPr>
      <w:widowControl/>
      <w:shd w:val="clear" w:color="auto" w:fill="FFFFFF"/>
      <w:spacing w:before="450"/>
      <w:jc w:val="center"/>
      <w:outlineLvl w:val="0"/>
    </w:pPr>
    <w:rPr>
      <w:rFonts w:ascii="微软雅黑" w:eastAsiaTheme="majorEastAsia" w:hAnsi="微软雅黑" w:cs="宋体" w:hint="eastAsia"/>
      <w:b/>
      <w:bCs/>
      <w:color w:val="000000"/>
      <w:kern w:val="36"/>
      <w:sz w:val="44"/>
      <w:szCs w:val="6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Autospacing="1" w:afterAutospacing="1"/>
      <w:jc w:val="left"/>
    </w:pPr>
    <w:rPr>
      <w:rFonts w:cs="Times New Roman"/>
      <w:kern w:val="0"/>
      <w:sz w:val="24"/>
    </w:rPr>
  </w:style>
  <w:style w:type="character" w:styleId="a8">
    <w:name w:val="Strong"/>
    <w:basedOn w:val="a0"/>
    <w:uiPriority w:val="22"/>
    <w:qFormat/>
    <w:rPr>
      <w:b/>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1Char">
    <w:name w:val="标题 1 Char"/>
    <w:basedOn w:val="a0"/>
    <w:link w:val="1"/>
    <w:qFormat/>
    <w:rPr>
      <w:rFonts w:ascii="宋体" w:eastAsia="宋体" w:hAnsi="宋体" w:cs="Times New Roman"/>
      <w:b/>
      <w:kern w:val="44"/>
      <w:sz w:val="48"/>
      <w:szCs w:val="48"/>
    </w:rPr>
  </w:style>
  <w:style w:type="character" w:customStyle="1" w:styleId="Char2">
    <w:name w:val="页眉 Char"/>
    <w:basedOn w:val="a0"/>
    <w:link w:val="a6"/>
    <w:uiPriority w:val="99"/>
    <w:qFormat/>
    <w:rPr>
      <w:sz w:val="18"/>
      <w:szCs w:val="18"/>
    </w:rPr>
  </w:style>
  <w:style w:type="character" w:customStyle="1" w:styleId="Char">
    <w:name w:val="日期 Char"/>
    <w:basedOn w:val="a0"/>
    <w:link w:val="a3"/>
    <w:uiPriority w:val="99"/>
    <w:semiHidden/>
    <w:qFormat/>
  </w:style>
  <w:style w:type="paragraph" w:customStyle="1" w:styleId="10">
    <w:name w:val="样式1"/>
    <w:basedOn w:val="a"/>
    <w:qFormat/>
    <w:pPr>
      <w:widowControl/>
      <w:shd w:val="clear" w:color="auto" w:fill="FFFFFF"/>
      <w:spacing w:before="450"/>
      <w:jc w:val="center"/>
      <w:outlineLvl w:val="0"/>
    </w:pPr>
    <w:rPr>
      <w:rFonts w:ascii="微软雅黑" w:eastAsiaTheme="majorEastAsia" w:hAnsi="微软雅黑" w:cs="宋体"/>
      <w:b/>
      <w:bCs/>
      <w:color w:val="000000"/>
      <w:kern w:val="36"/>
      <w:sz w:val="44"/>
      <w:szCs w:val="63"/>
    </w:rPr>
  </w:style>
  <w:style w:type="character" w:customStyle="1" w:styleId="11">
    <w:name w:val="不明显强调1"/>
    <w:basedOn w:val="a0"/>
    <w:uiPriority w:val="19"/>
    <w:qFormat/>
    <w:rPr>
      <w:i/>
      <w:iCs/>
      <w:color w:val="7F7F7F" w:themeColor="text1" w:themeTint="80"/>
    </w:rPr>
  </w:style>
  <w:style w:type="paragraph" w:customStyle="1" w:styleId="a9">
    <w:name w:val="来源、日期"/>
    <w:basedOn w:val="a"/>
    <w:link w:val="Char3"/>
    <w:qFormat/>
    <w:pPr>
      <w:spacing w:line="520" w:lineRule="exact"/>
      <w:jc w:val="center"/>
    </w:pPr>
    <w:rPr>
      <w:shd w:val="clear" w:color="auto" w:fill="FFFFFF"/>
    </w:rPr>
  </w:style>
  <w:style w:type="character" w:customStyle="1" w:styleId="Char3">
    <w:name w:val="来源、日期 Char"/>
    <w:basedOn w:val="a0"/>
    <w:link w:val="a9"/>
    <w:qFormat/>
  </w:style>
  <w:style w:type="paragraph" w:customStyle="1" w:styleId="aa">
    <w:name w:val="正文内容"/>
    <w:basedOn w:val="a"/>
    <w:qFormat/>
    <w:pPr>
      <w:widowControl/>
      <w:shd w:val="clear" w:color="auto" w:fill="FFFFFF"/>
      <w:spacing w:line="520" w:lineRule="exact"/>
      <w:ind w:firstLineChars="200" w:firstLine="560"/>
    </w:pPr>
    <w:rPr>
      <w:rFonts w:asciiTheme="minorEastAsia" w:hAnsiTheme="minorEastAsia" w:cs="Helvetica"/>
      <w:color w:val="2B2B2B"/>
      <w:kern w:val="0"/>
      <w:sz w:val="28"/>
      <w:szCs w:val="28"/>
    </w:rPr>
  </w:style>
  <w:style w:type="paragraph" w:customStyle="1" w:styleId="ab">
    <w:name w:val="第二级标题"/>
    <w:basedOn w:val="a"/>
    <w:qFormat/>
    <w:pPr>
      <w:widowControl/>
      <w:shd w:val="clear" w:color="auto" w:fill="FFFFFF"/>
      <w:spacing w:line="520" w:lineRule="exact"/>
      <w:jc w:val="left"/>
    </w:pPr>
    <w:rPr>
      <w:rFonts w:asciiTheme="majorEastAsia" w:eastAsiaTheme="majorEastAsia" w:hAnsiTheme="majorEastAsia" w:cs="Helvetica"/>
      <w:b/>
      <w:bCs/>
      <w:kern w:val="0"/>
      <w:sz w:val="28"/>
      <w:szCs w:val="28"/>
    </w:rPr>
  </w:style>
  <w:style w:type="paragraph" w:customStyle="1" w:styleId="ac">
    <w:name w:val="大标题"/>
    <w:basedOn w:val="a"/>
    <w:qFormat/>
    <w:pPr>
      <w:widowControl/>
      <w:shd w:val="clear" w:color="auto" w:fill="FFFFFF"/>
      <w:spacing w:before="450"/>
      <w:jc w:val="center"/>
      <w:outlineLvl w:val="0"/>
    </w:pPr>
    <w:rPr>
      <w:rFonts w:ascii="微软雅黑" w:eastAsiaTheme="majorEastAsia" w:hAnsi="微软雅黑" w:cs="宋体" w:hint="eastAsia"/>
      <w:b/>
      <w:bCs/>
      <w:color w:val="000000"/>
      <w:kern w:val="36"/>
      <w:sz w:val="44"/>
      <w:szCs w:val="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E969A-49ED-4AEB-9789-A691A9725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734</Words>
  <Characters>4190</Characters>
  <Application>Microsoft Office Word</Application>
  <DocSecurity>0</DocSecurity>
  <Lines>34</Lines>
  <Paragraphs>9</Paragraphs>
  <ScaleCrop>false</ScaleCrop>
  <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lenvov</dc:creator>
  <cp:lastModifiedBy>lenvov</cp:lastModifiedBy>
  <cp:revision>52</cp:revision>
  <cp:lastPrinted>2023-08-24T22:35:00Z</cp:lastPrinted>
  <dcterms:created xsi:type="dcterms:W3CDTF">2023-06-25T11:11:00Z</dcterms:created>
  <dcterms:modified xsi:type="dcterms:W3CDTF">2023-08-24T22:53:00Z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636C452E84C24450B959E5B18D19E9DD_12</vt:lpwstr>
  </property>
</Properties>
</file>