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FB" w:rsidRPr="00CC139E" w:rsidRDefault="001134FB" w:rsidP="001134FB">
      <w:pPr>
        <w:widowControl/>
        <w:rPr>
          <w:rFonts w:ascii="宋体" w:eastAsia="宋体" w:hAnsi="宋体" w:cs="宋体"/>
          <w:kern w:val="0"/>
          <w:sz w:val="24"/>
        </w:rPr>
      </w:pPr>
    </w:p>
    <w:p w:rsidR="001134FB" w:rsidRPr="00CC139E" w:rsidRDefault="004D4B4E" w:rsidP="002144D0">
      <w:pPr>
        <w:widowControl/>
        <w:jc w:val="center"/>
        <w:rPr>
          <w:rFonts w:ascii="宋体" w:eastAsia="宋体" w:hAnsi="宋体" w:cs="宋体"/>
          <w:kern w:val="0"/>
          <w:sz w:val="24"/>
        </w:rPr>
      </w:pPr>
      <w:r w:rsidRPr="004D4B4E">
        <w:rPr>
          <w:rFonts w:ascii="宋体" w:eastAsia="宋体" w:hAnsi="宋体" w:cs="宋体"/>
          <w:noProof/>
          <w:kern w:val="0"/>
          <w:sz w:val="24"/>
        </w:rPr>
        <w:drawing>
          <wp:inline distT="0" distB="0" distL="0" distR="0" wp14:anchorId="74D64116" wp14:editId="5A8BEA18">
            <wp:extent cx="952500" cy="874568"/>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65_H%9711QH0PPRBSIYCV8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874568"/>
                    </a:xfrm>
                    <a:prstGeom prst="rect">
                      <a:avLst/>
                    </a:prstGeom>
                    <a:noFill/>
                    <a:ln>
                      <a:noFill/>
                    </a:ln>
                  </pic:spPr>
                </pic:pic>
              </a:graphicData>
            </a:graphic>
          </wp:inline>
        </w:drawing>
      </w:r>
    </w:p>
    <w:p w:rsidR="001134FB"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CC139E">
        <w:rPr>
          <w:rFonts w:ascii="宋体" w:eastAsia="宋体" w:hAnsi="宋体" w:cs="宋体"/>
          <w:noProof/>
          <w:kern w:val="0"/>
          <w:sz w:val="24"/>
        </w:rPr>
        <w:drawing>
          <wp:inline distT="0" distB="0" distL="0" distR="0" wp14:anchorId="040DE69D" wp14:editId="2454C644">
            <wp:extent cx="3943350" cy="498612"/>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13802281\QQ\WinTemp\RichOle\Y$HQR]YROU5%3H@UBQL$B2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0" cy="498612"/>
                    </a:xfrm>
                    <a:prstGeom prst="rect">
                      <a:avLst/>
                    </a:prstGeom>
                    <a:noFill/>
                    <a:ln>
                      <a:noFill/>
                    </a:ln>
                  </pic:spPr>
                </pic:pic>
              </a:graphicData>
            </a:graphic>
          </wp:inline>
        </w:drawing>
      </w:r>
    </w:p>
    <w:p w:rsidR="001134FB" w:rsidRPr="00A175E0" w:rsidRDefault="001134FB" w:rsidP="004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D67F12" w:rsidRPr="009952D0" w:rsidRDefault="00D67F12" w:rsidP="00D67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9952D0">
        <w:rPr>
          <w:rFonts w:ascii="黑体" w:eastAsia="黑体" w:hAnsi="黑体" w:cs="方正小标宋简体" w:hint="eastAsia"/>
          <w:sz w:val="36"/>
          <w:szCs w:val="36"/>
        </w:rPr>
        <w:t>中心组学习第202</w:t>
      </w:r>
      <w:r w:rsidR="007021ED">
        <w:rPr>
          <w:rFonts w:ascii="黑体" w:eastAsia="黑体" w:hAnsi="黑体" w:cs="方正小标宋简体" w:hint="eastAsia"/>
          <w:sz w:val="36"/>
          <w:szCs w:val="36"/>
        </w:rPr>
        <w:t>1</w:t>
      </w:r>
      <w:r w:rsidR="007E703E">
        <w:rPr>
          <w:rFonts w:ascii="黑体" w:eastAsia="黑体" w:hAnsi="黑体" w:cs="方正小标宋简体" w:hint="eastAsia"/>
          <w:sz w:val="36"/>
          <w:szCs w:val="36"/>
        </w:rPr>
        <w:t>12</w:t>
      </w:r>
      <w:r w:rsidR="007E6B65">
        <w:rPr>
          <w:rFonts w:ascii="黑体" w:eastAsia="黑体" w:hAnsi="黑体" w:cs="方正小标宋简体" w:hint="eastAsia"/>
          <w:sz w:val="36"/>
          <w:szCs w:val="36"/>
        </w:rPr>
        <w:t>30</w:t>
      </w:r>
      <w:r w:rsidRPr="009952D0">
        <w:rPr>
          <w:rFonts w:ascii="黑体" w:eastAsia="黑体" w:hAnsi="黑体" w:cs="方正小标宋简体" w:hint="eastAsia"/>
          <w:sz w:val="36"/>
          <w:szCs w:val="36"/>
        </w:rPr>
        <w:t>期主要内容</w:t>
      </w:r>
    </w:p>
    <w:p w:rsidR="00D67F12" w:rsidRPr="00B10823" w:rsidRDefault="00D67F12" w:rsidP="00D67F12">
      <w:pPr>
        <w:adjustRightInd w:val="0"/>
        <w:snapToGrid w:val="0"/>
        <w:rPr>
          <w:rFonts w:asciiTheme="minorEastAsia" w:hAnsiTheme="minorEastAsia" w:cstheme="minorEastAsia"/>
          <w:sz w:val="18"/>
          <w:szCs w:val="18"/>
        </w:rPr>
      </w:pPr>
    </w:p>
    <w:p w:rsidR="006E3B0E" w:rsidRPr="000473AC" w:rsidRDefault="00E250F2" w:rsidP="008C1FD1">
      <w:pPr>
        <w:pStyle w:val="a8"/>
        <w:widowControl/>
        <w:adjustRightInd w:val="0"/>
        <w:snapToGrid w:val="0"/>
        <w:spacing w:line="520" w:lineRule="exact"/>
        <w:ind w:left="272" w:hangingChars="100" w:hanging="272"/>
        <w:outlineLvl w:val="0"/>
        <w:rPr>
          <w:rFonts w:asciiTheme="minorEastAsia" w:hAnsiTheme="minorEastAsia" w:cstheme="minorEastAsia"/>
          <w:bCs/>
          <w:color w:val="000000" w:themeColor="text1"/>
          <w:sz w:val="28"/>
          <w:szCs w:val="28"/>
        </w:rPr>
      </w:pPr>
      <w:r>
        <w:rPr>
          <w:rFonts w:asciiTheme="minorEastAsia" w:hAnsiTheme="minorEastAsia" w:cstheme="minorEastAsia" w:hint="eastAsia"/>
          <w:bCs/>
          <w:color w:val="000000" w:themeColor="text1"/>
          <w:spacing w:val="-4"/>
          <w:sz w:val="28"/>
          <w:szCs w:val="28"/>
        </w:rPr>
        <w:t>1</w:t>
      </w:r>
      <w:r w:rsidR="00282C47" w:rsidRPr="000473AC">
        <w:rPr>
          <w:rFonts w:asciiTheme="minorEastAsia" w:hAnsiTheme="minorEastAsia" w:cstheme="minorEastAsia" w:hint="eastAsia"/>
          <w:bCs/>
          <w:color w:val="000000" w:themeColor="text1"/>
          <w:spacing w:val="-4"/>
          <w:sz w:val="28"/>
          <w:szCs w:val="28"/>
        </w:rPr>
        <w:t>.</w:t>
      </w:r>
      <w:r w:rsidR="00FC7D12" w:rsidRPr="00FC7D12">
        <w:rPr>
          <w:rFonts w:hint="eastAsia"/>
        </w:rPr>
        <w:t xml:space="preserve"> </w:t>
      </w:r>
      <w:r w:rsidR="00FC7D12" w:rsidRPr="00FC7D12">
        <w:rPr>
          <w:rFonts w:asciiTheme="minorEastAsia" w:hAnsiTheme="minorEastAsia" w:cstheme="minorEastAsia" w:hint="eastAsia"/>
          <w:bCs/>
          <w:color w:val="000000" w:themeColor="text1"/>
          <w:sz w:val="28"/>
          <w:szCs w:val="28"/>
        </w:rPr>
        <w:t>《社会主义发展简史》</w:t>
      </w:r>
      <w:r w:rsidR="00FC7D12">
        <w:rPr>
          <w:rFonts w:asciiTheme="minorEastAsia" w:hAnsiTheme="minorEastAsia" w:cstheme="minorEastAsia" w:hint="eastAsia"/>
          <w:bCs/>
          <w:color w:val="000000" w:themeColor="text1"/>
          <w:spacing w:val="-4"/>
          <w:sz w:val="28"/>
          <w:szCs w:val="28"/>
        </w:rPr>
        <w:t>（见党史学习教育书籍）</w:t>
      </w:r>
    </w:p>
    <w:p w:rsidR="008C1FD1" w:rsidRPr="000473AC" w:rsidRDefault="00E250F2" w:rsidP="005E151C">
      <w:pPr>
        <w:widowControl/>
        <w:adjustRightInd w:val="0"/>
        <w:snapToGrid w:val="0"/>
        <w:spacing w:line="520" w:lineRule="exact"/>
        <w:ind w:left="544" w:hangingChars="200" w:hanging="544"/>
        <w:jc w:val="left"/>
        <w:outlineLvl w:val="0"/>
        <w:rPr>
          <w:rFonts w:asciiTheme="minorEastAsia" w:hAnsiTheme="minorEastAsia" w:cstheme="minorEastAsia"/>
          <w:bCs/>
          <w:color w:val="000000" w:themeColor="text1"/>
          <w:spacing w:val="-4"/>
          <w:sz w:val="28"/>
          <w:szCs w:val="28"/>
        </w:rPr>
      </w:pPr>
      <w:r>
        <w:rPr>
          <w:rFonts w:asciiTheme="minorEastAsia" w:hAnsiTheme="minorEastAsia" w:cstheme="minorEastAsia" w:hint="eastAsia"/>
          <w:bCs/>
          <w:color w:val="000000" w:themeColor="text1"/>
          <w:spacing w:val="-4"/>
          <w:sz w:val="28"/>
          <w:szCs w:val="28"/>
        </w:rPr>
        <w:t>2</w:t>
      </w:r>
      <w:r w:rsidR="008C1FD1" w:rsidRPr="000473AC">
        <w:rPr>
          <w:rFonts w:asciiTheme="minorEastAsia" w:hAnsiTheme="minorEastAsia" w:cstheme="minorEastAsia" w:hint="eastAsia"/>
          <w:bCs/>
          <w:color w:val="000000" w:themeColor="text1"/>
          <w:spacing w:val="-4"/>
          <w:sz w:val="28"/>
          <w:szCs w:val="28"/>
        </w:rPr>
        <w:t>.</w:t>
      </w:r>
      <w:r w:rsidR="00FC7D12" w:rsidRPr="00FC7D12">
        <w:rPr>
          <w:rFonts w:hint="eastAsia"/>
        </w:rPr>
        <w:t xml:space="preserve"> </w:t>
      </w:r>
      <w:r w:rsidR="00FC7D12" w:rsidRPr="00AC4C1E">
        <w:rPr>
          <w:rFonts w:asciiTheme="minorEastAsia" w:hAnsiTheme="minorEastAsia" w:cstheme="minorEastAsia" w:hint="eastAsia"/>
          <w:bCs/>
          <w:color w:val="000000" w:themeColor="text1"/>
          <w:sz w:val="28"/>
          <w:szCs w:val="28"/>
        </w:rPr>
        <w:t>《中共中央关于党的百年奋斗重大成就和历史经验的决议》</w:t>
      </w:r>
      <w:r w:rsidR="005E151C" w:rsidRPr="00AC4C1E">
        <w:rPr>
          <w:rFonts w:asciiTheme="minorEastAsia" w:hAnsiTheme="minorEastAsia" w:cstheme="minorEastAsia" w:hint="eastAsia"/>
          <w:bCs/>
          <w:color w:val="000000" w:themeColor="text1"/>
          <w:sz w:val="28"/>
          <w:szCs w:val="28"/>
        </w:rPr>
        <w:t>（见十九届六中全会学习书籍）</w:t>
      </w:r>
    </w:p>
    <w:p w:rsidR="008C1FD1" w:rsidRPr="008C1FD1" w:rsidRDefault="00E250F2" w:rsidP="005E151C">
      <w:pPr>
        <w:widowControl/>
        <w:adjustRightInd w:val="0"/>
        <w:snapToGrid w:val="0"/>
        <w:spacing w:line="520" w:lineRule="exact"/>
        <w:ind w:left="408" w:hangingChars="150" w:hanging="408"/>
        <w:jc w:val="left"/>
        <w:outlineLvl w:val="0"/>
        <w:rPr>
          <w:rFonts w:asciiTheme="minorEastAsia" w:hAnsiTheme="minorEastAsia" w:cstheme="minorEastAsia"/>
          <w:bCs/>
          <w:color w:val="000000" w:themeColor="text1"/>
          <w:spacing w:val="-4"/>
          <w:sz w:val="28"/>
          <w:szCs w:val="28"/>
        </w:rPr>
      </w:pPr>
      <w:r>
        <w:rPr>
          <w:rFonts w:asciiTheme="minorEastAsia" w:hAnsiTheme="minorEastAsia" w:cstheme="minorEastAsia" w:hint="eastAsia"/>
          <w:bCs/>
          <w:color w:val="000000" w:themeColor="text1"/>
          <w:spacing w:val="-4"/>
          <w:sz w:val="28"/>
          <w:szCs w:val="28"/>
        </w:rPr>
        <w:t>3</w:t>
      </w:r>
      <w:r w:rsidR="008C1FD1" w:rsidRPr="000473AC">
        <w:rPr>
          <w:rFonts w:asciiTheme="minorEastAsia" w:hAnsiTheme="minorEastAsia" w:cstheme="minorEastAsia" w:hint="eastAsia"/>
          <w:bCs/>
          <w:color w:val="000000" w:themeColor="text1"/>
          <w:spacing w:val="-4"/>
          <w:sz w:val="28"/>
          <w:szCs w:val="28"/>
        </w:rPr>
        <w:t>.</w:t>
      </w:r>
      <w:r w:rsidR="00FC7D12" w:rsidRPr="00FC7D12">
        <w:rPr>
          <w:rFonts w:hint="eastAsia"/>
        </w:rPr>
        <w:t xml:space="preserve"> </w:t>
      </w:r>
      <w:r w:rsidRPr="00E250F2">
        <w:rPr>
          <w:rFonts w:asciiTheme="minorEastAsia" w:hAnsiTheme="minorEastAsia" w:cstheme="minorEastAsia" w:hint="eastAsia"/>
          <w:bCs/>
          <w:color w:val="000000" w:themeColor="text1"/>
          <w:spacing w:val="-10"/>
          <w:sz w:val="28"/>
          <w:szCs w:val="28"/>
        </w:rPr>
        <w:t>《党的十九届六中全会&lt;决议&gt;》学习辅导百问（见</w:t>
      </w:r>
      <w:r w:rsidRPr="00E250F2">
        <w:rPr>
          <w:rFonts w:asciiTheme="minorEastAsia" w:hAnsiTheme="minorEastAsia" w:cstheme="minorEastAsia" w:hint="eastAsia"/>
          <w:bCs/>
          <w:color w:val="000000" w:themeColor="text1"/>
          <w:spacing w:val="-10"/>
          <w:sz w:val="28"/>
          <w:szCs w:val="28"/>
        </w:rPr>
        <w:t>十九届六中全会</w:t>
      </w:r>
      <w:r w:rsidRPr="00E250F2">
        <w:rPr>
          <w:rFonts w:asciiTheme="minorEastAsia" w:hAnsiTheme="minorEastAsia" w:cstheme="minorEastAsia" w:hint="eastAsia"/>
          <w:bCs/>
          <w:color w:val="000000" w:themeColor="text1"/>
          <w:spacing w:val="-10"/>
          <w:sz w:val="28"/>
          <w:szCs w:val="28"/>
        </w:rPr>
        <w:t>学习书籍）</w:t>
      </w:r>
    </w:p>
    <w:p w:rsidR="00CA4589" w:rsidRPr="00CA4589" w:rsidRDefault="00CA4589" w:rsidP="00CA4589">
      <w:pPr>
        <w:pStyle w:val="a8"/>
        <w:widowControl/>
        <w:adjustRightInd w:val="0"/>
        <w:snapToGrid w:val="0"/>
        <w:spacing w:line="520" w:lineRule="exact"/>
        <w:ind w:left="408" w:hangingChars="150" w:hanging="408"/>
        <w:outlineLvl w:val="0"/>
        <w:rPr>
          <w:rFonts w:asciiTheme="minorEastAsia" w:hAnsiTheme="minorEastAsia" w:cstheme="minorEastAsia" w:hint="eastAsia"/>
          <w:bCs/>
          <w:spacing w:val="-4"/>
          <w:sz w:val="28"/>
          <w:szCs w:val="28"/>
        </w:rPr>
      </w:pPr>
      <w:r>
        <w:rPr>
          <w:rFonts w:asciiTheme="minorEastAsia" w:hAnsiTheme="minorEastAsia" w:cstheme="minorEastAsia" w:hint="eastAsia"/>
          <w:bCs/>
          <w:spacing w:val="-4"/>
          <w:sz w:val="28"/>
          <w:szCs w:val="28"/>
        </w:rPr>
        <w:t>4</w:t>
      </w:r>
      <w:r w:rsidRPr="009134B6">
        <w:rPr>
          <w:rFonts w:asciiTheme="minorEastAsia" w:hAnsiTheme="minorEastAsia" w:cstheme="minorEastAsia" w:hint="eastAsia"/>
          <w:bCs/>
          <w:spacing w:val="-4"/>
          <w:sz w:val="28"/>
          <w:szCs w:val="28"/>
        </w:rPr>
        <w:t>.</w:t>
      </w:r>
      <w:r>
        <w:rPr>
          <w:rFonts w:hint="eastAsia"/>
        </w:rPr>
        <w:t xml:space="preserve"> </w:t>
      </w:r>
      <w:r w:rsidRPr="00AC4C1E">
        <w:rPr>
          <w:rFonts w:asciiTheme="minorEastAsia" w:hAnsiTheme="minorEastAsia" w:cstheme="minorEastAsia" w:hint="eastAsia"/>
          <w:bCs/>
          <w:sz w:val="28"/>
          <w:szCs w:val="28"/>
        </w:rPr>
        <w:t>习近平：不断巩固拓展党史学习教育成果 团结带领全国各族人民满怀信心奋进新征程建功新时代</w:t>
      </w:r>
      <w:r w:rsidR="00AC4C1E">
        <w:rPr>
          <w:rFonts w:asciiTheme="minorEastAsia" w:hAnsiTheme="minorEastAsia" w:cstheme="minorEastAsia" w:hint="eastAsia"/>
          <w:bCs/>
          <w:spacing w:val="-4"/>
          <w:sz w:val="28"/>
          <w:szCs w:val="28"/>
        </w:rPr>
        <w:t xml:space="preserve"> </w:t>
      </w:r>
      <w:r w:rsidRPr="00CA4589">
        <w:rPr>
          <w:rFonts w:asciiTheme="minorEastAsia" w:hAnsiTheme="minorEastAsia" w:cstheme="minorEastAsia" w:hint="eastAsia"/>
          <w:bCs/>
          <w:spacing w:val="-4"/>
          <w:sz w:val="28"/>
          <w:szCs w:val="28"/>
        </w:rPr>
        <w:t>……</w:t>
      </w:r>
      <w:proofErr w:type="gramStart"/>
      <w:r w:rsidRPr="00CA4589">
        <w:rPr>
          <w:rFonts w:asciiTheme="minorEastAsia" w:hAnsiTheme="minorEastAsia" w:cstheme="minorEastAsia" w:hint="eastAsia"/>
          <w:bCs/>
          <w:spacing w:val="-4"/>
          <w:sz w:val="28"/>
          <w:szCs w:val="28"/>
        </w:rPr>
        <w:t>…………………………………………</w:t>
      </w:r>
      <w:proofErr w:type="gramEnd"/>
      <w:r w:rsidR="00AC4C1E">
        <w:rPr>
          <w:rFonts w:asciiTheme="minorEastAsia" w:hAnsiTheme="minorEastAsia" w:cstheme="minorEastAsia" w:hint="eastAsia"/>
          <w:bCs/>
          <w:spacing w:val="-4"/>
          <w:sz w:val="28"/>
          <w:szCs w:val="28"/>
        </w:rPr>
        <w:t>1</w:t>
      </w:r>
    </w:p>
    <w:p w:rsidR="00CA4589" w:rsidRPr="00CA4589" w:rsidRDefault="00CA4589" w:rsidP="00F105E6">
      <w:pPr>
        <w:pStyle w:val="a8"/>
        <w:widowControl/>
        <w:adjustRightInd w:val="0"/>
        <w:snapToGrid w:val="0"/>
        <w:spacing w:line="520" w:lineRule="exact"/>
        <w:ind w:left="272" w:hangingChars="100" w:hanging="272"/>
        <w:outlineLvl w:val="0"/>
        <w:rPr>
          <w:rFonts w:asciiTheme="minorEastAsia" w:hAnsiTheme="minorEastAsia" w:cstheme="minorEastAsia" w:hint="eastAsia"/>
          <w:bCs/>
          <w:spacing w:val="-4"/>
          <w:sz w:val="28"/>
          <w:szCs w:val="28"/>
        </w:rPr>
      </w:pPr>
      <w:r w:rsidRPr="00CA4589">
        <w:rPr>
          <w:rFonts w:asciiTheme="minorEastAsia" w:hAnsiTheme="minorEastAsia" w:cstheme="minorEastAsia" w:hint="eastAsia"/>
          <w:bCs/>
          <w:spacing w:val="-4"/>
          <w:sz w:val="28"/>
          <w:szCs w:val="28"/>
        </w:rPr>
        <w:t>5</w:t>
      </w:r>
      <w:r w:rsidRPr="00CA4589">
        <w:rPr>
          <w:rFonts w:asciiTheme="minorEastAsia" w:hAnsiTheme="minorEastAsia" w:cstheme="minorEastAsia" w:hint="eastAsia"/>
          <w:bCs/>
          <w:spacing w:val="-4"/>
          <w:sz w:val="28"/>
          <w:szCs w:val="28"/>
        </w:rPr>
        <w:t>.</w:t>
      </w:r>
      <w:r w:rsidRPr="00CA4589">
        <w:rPr>
          <w:rFonts w:hint="eastAsia"/>
        </w:rPr>
        <w:t xml:space="preserve"> </w:t>
      </w:r>
      <w:r w:rsidRPr="00AC4C1E">
        <w:rPr>
          <w:rFonts w:asciiTheme="minorEastAsia" w:hAnsiTheme="minorEastAsia" w:cstheme="minorEastAsia" w:hint="eastAsia"/>
          <w:bCs/>
          <w:sz w:val="28"/>
          <w:szCs w:val="28"/>
        </w:rPr>
        <w:t>中央经济工作会议在北京举行 习近平作重要讲话</w:t>
      </w:r>
      <w:r w:rsidRPr="00CA4589">
        <w:rPr>
          <w:rFonts w:asciiTheme="minorEastAsia" w:hAnsiTheme="minorEastAsia" w:cstheme="minorEastAsia" w:hint="eastAsia"/>
          <w:bCs/>
          <w:spacing w:val="-4"/>
          <w:sz w:val="28"/>
          <w:szCs w:val="28"/>
        </w:rPr>
        <w:t>……</w:t>
      </w:r>
      <w:proofErr w:type="gramStart"/>
      <w:r w:rsidRPr="00CA4589">
        <w:rPr>
          <w:rFonts w:asciiTheme="minorEastAsia" w:hAnsiTheme="minorEastAsia" w:cstheme="minorEastAsia" w:hint="eastAsia"/>
          <w:bCs/>
          <w:spacing w:val="-4"/>
          <w:sz w:val="28"/>
          <w:szCs w:val="28"/>
        </w:rPr>
        <w:t>…</w:t>
      </w:r>
      <w:r w:rsidRPr="00CA4589">
        <w:rPr>
          <w:rFonts w:asciiTheme="minorEastAsia" w:hAnsiTheme="minorEastAsia" w:cstheme="minorEastAsia" w:hint="eastAsia"/>
          <w:bCs/>
          <w:spacing w:val="-4"/>
          <w:sz w:val="28"/>
          <w:szCs w:val="28"/>
        </w:rPr>
        <w:t>……</w:t>
      </w:r>
      <w:r w:rsidR="00E1220C" w:rsidRPr="00CA4589">
        <w:rPr>
          <w:rFonts w:asciiTheme="minorEastAsia" w:hAnsiTheme="minorEastAsia" w:cstheme="minorEastAsia" w:hint="eastAsia"/>
          <w:bCs/>
          <w:spacing w:val="-4"/>
          <w:sz w:val="28"/>
          <w:szCs w:val="28"/>
        </w:rPr>
        <w:t>…</w:t>
      </w:r>
      <w:r w:rsidRPr="00CA4589">
        <w:rPr>
          <w:rFonts w:asciiTheme="minorEastAsia" w:hAnsiTheme="minorEastAsia" w:cstheme="minorEastAsia" w:hint="eastAsia"/>
          <w:bCs/>
          <w:spacing w:val="-4"/>
          <w:sz w:val="28"/>
          <w:szCs w:val="28"/>
        </w:rPr>
        <w:t>…</w:t>
      </w:r>
      <w:r w:rsidRPr="00CA4589">
        <w:rPr>
          <w:rFonts w:asciiTheme="minorEastAsia" w:hAnsiTheme="minorEastAsia" w:cstheme="minorEastAsia" w:hint="eastAsia"/>
          <w:bCs/>
          <w:spacing w:val="-4"/>
          <w:sz w:val="28"/>
          <w:szCs w:val="28"/>
        </w:rPr>
        <w:t>…</w:t>
      </w:r>
      <w:proofErr w:type="gramEnd"/>
      <w:r w:rsidR="00E1220C">
        <w:rPr>
          <w:rFonts w:asciiTheme="minorEastAsia" w:hAnsiTheme="minorEastAsia" w:cstheme="minorEastAsia" w:hint="eastAsia"/>
          <w:bCs/>
          <w:spacing w:val="-4"/>
          <w:sz w:val="28"/>
          <w:szCs w:val="28"/>
        </w:rPr>
        <w:t xml:space="preserve"> </w:t>
      </w:r>
      <w:r w:rsidR="00AC4C1E">
        <w:rPr>
          <w:rFonts w:asciiTheme="minorEastAsia" w:hAnsiTheme="minorEastAsia" w:cstheme="minorEastAsia" w:hint="eastAsia"/>
          <w:bCs/>
          <w:spacing w:val="-4"/>
          <w:sz w:val="28"/>
          <w:szCs w:val="28"/>
        </w:rPr>
        <w:t>3</w:t>
      </w:r>
    </w:p>
    <w:p w:rsidR="00CA4589" w:rsidRPr="00CA4589" w:rsidRDefault="00CA4589" w:rsidP="00F105E6">
      <w:pPr>
        <w:pStyle w:val="a8"/>
        <w:widowControl/>
        <w:adjustRightInd w:val="0"/>
        <w:snapToGrid w:val="0"/>
        <w:spacing w:line="520" w:lineRule="exact"/>
        <w:ind w:left="272" w:hangingChars="100" w:hanging="272"/>
        <w:outlineLvl w:val="0"/>
        <w:rPr>
          <w:rFonts w:asciiTheme="minorEastAsia" w:hAnsiTheme="minorEastAsia" w:cstheme="minorEastAsia" w:hint="eastAsia"/>
          <w:bCs/>
          <w:spacing w:val="-4"/>
          <w:sz w:val="28"/>
          <w:szCs w:val="28"/>
        </w:rPr>
      </w:pPr>
      <w:r w:rsidRPr="00CA4589">
        <w:rPr>
          <w:rFonts w:asciiTheme="minorEastAsia" w:hAnsiTheme="minorEastAsia" w:cstheme="minorEastAsia" w:hint="eastAsia"/>
          <w:bCs/>
          <w:spacing w:val="-4"/>
          <w:sz w:val="28"/>
          <w:szCs w:val="28"/>
        </w:rPr>
        <w:t>6</w:t>
      </w:r>
      <w:r w:rsidRPr="00CA4589">
        <w:rPr>
          <w:rFonts w:asciiTheme="minorEastAsia" w:hAnsiTheme="minorEastAsia" w:cstheme="minorEastAsia" w:hint="eastAsia"/>
          <w:bCs/>
          <w:spacing w:val="-4"/>
          <w:sz w:val="28"/>
          <w:szCs w:val="28"/>
        </w:rPr>
        <w:t>.</w:t>
      </w:r>
      <w:r w:rsidRPr="00CA4589">
        <w:rPr>
          <w:rFonts w:hint="eastAsia"/>
        </w:rPr>
        <w:t xml:space="preserve"> </w:t>
      </w:r>
      <w:r w:rsidRPr="00AC4C1E">
        <w:rPr>
          <w:rFonts w:asciiTheme="minorEastAsia" w:hAnsiTheme="minorEastAsia" w:cstheme="minorEastAsia" w:hint="eastAsia"/>
          <w:bCs/>
          <w:sz w:val="28"/>
          <w:szCs w:val="28"/>
        </w:rPr>
        <w:t>习近平主持召开中央全面深化改革委员会第二十三次会议</w:t>
      </w:r>
      <w:r w:rsidR="00AC4C1E">
        <w:rPr>
          <w:rFonts w:asciiTheme="minorEastAsia" w:hAnsiTheme="minorEastAsia" w:cstheme="minorEastAsia" w:hint="eastAsia"/>
          <w:bCs/>
          <w:sz w:val="28"/>
          <w:szCs w:val="28"/>
        </w:rPr>
        <w:t xml:space="preserve"> </w:t>
      </w:r>
      <w:r w:rsidRPr="00CA4589">
        <w:rPr>
          <w:rFonts w:asciiTheme="minorEastAsia" w:hAnsiTheme="minorEastAsia" w:cstheme="minorEastAsia" w:hint="eastAsia"/>
          <w:bCs/>
          <w:spacing w:val="-4"/>
          <w:sz w:val="28"/>
          <w:szCs w:val="28"/>
        </w:rPr>
        <w:t>……</w:t>
      </w:r>
      <w:proofErr w:type="gramStart"/>
      <w:r w:rsidRPr="00CA4589">
        <w:rPr>
          <w:rFonts w:asciiTheme="minorEastAsia" w:hAnsiTheme="minorEastAsia" w:cstheme="minorEastAsia" w:hint="eastAsia"/>
          <w:bCs/>
          <w:spacing w:val="-4"/>
          <w:sz w:val="28"/>
          <w:szCs w:val="28"/>
        </w:rPr>
        <w:t>……</w:t>
      </w:r>
      <w:proofErr w:type="gramEnd"/>
      <w:r w:rsidRPr="00CA4589">
        <w:rPr>
          <w:rFonts w:asciiTheme="minorEastAsia" w:hAnsiTheme="minorEastAsia" w:cstheme="minorEastAsia" w:hint="eastAsia"/>
          <w:bCs/>
          <w:spacing w:val="-4"/>
          <w:sz w:val="28"/>
          <w:szCs w:val="28"/>
        </w:rPr>
        <w:t>1</w:t>
      </w:r>
      <w:r w:rsidR="00AC4C1E">
        <w:rPr>
          <w:rFonts w:asciiTheme="minorEastAsia" w:hAnsiTheme="minorEastAsia" w:cstheme="minorEastAsia" w:hint="eastAsia"/>
          <w:bCs/>
          <w:spacing w:val="-4"/>
          <w:sz w:val="28"/>
          <w:szCs w:val="28"/>
        </w:rPr>
        <w:t>0</w:t>
      </w:r>
    </w:p>
    <w:p w:rsidR="00CA4589" w:rsidRPr="00AC4C1E" w:rsidRDefault="00CA4589" w:rsidP="00AC4C1E">
      <w:pPr>
        <w:pStyle w:val="a8"/>
        <w:widowControl/>
        <w:adjustRightInd w:val="0"/>
        <w:snapToGrid w:val="0"/>
        <w:spacing w:line="520" w:lineRule="exact"/>
        <w:ind w:left="408" w:hangingChars="150" w:hanging="408"/>
        <w:outlineLvl w:val="0"/>
        <w:rPr>
          <w:rFonts w:asciiTheme="minorEastAsia" w:hAnsiTheme="minorEastAsia" w:cstheme="minorEastAsia" w:hint="eastAsia"/>
          <w:bCs/>
          <w:spacing w:val="-4"/>
          <w:sz w:val="28"/>
          <w:szCs w:val="28"/>
        </w:rPr>
      </w:pPr>
      <w:r w:rsidRPr="00CA4589">
        <w:rPr>
          <w:rFonts w:asciiTheme="minorEastAsia" w:hAnsiTheme="minorEastAsia" w:cstheme="minorEastAsia" w:hint="eastAsia"/>
          <w:bCs/>
          <w:spacing w:val="-4"/>
          <w:sz w:val="28"/>
          <w:szCs w:val="28"/>
        </w:rPr>
        <w:t xml:space="preserve">7. </w:t>
      </w:r>
      <w:r w:rsidR="00AC4C1E" w:rsidRPr="00AC4C1E">
        <w:rPr>
          <w:rFonts w:asciiTheme="minorEastAsia" w:hAnsiTheme="minorEastAsia" w:cstheme="minorEastAsia" w:hint="eastAsia"/>
          <w:bCs/>
          <w:sz w:val="28"/>
          <w:szCs w:val="28"/>
        </w:rPr>
        <w:t>中央农村工作会议在京召开</w:t>
      </w:r>
      <w:r w:rsidR="00AC4C1E" w:rsidRPr="00AC4C1E">
        <w:rPr>
          <w:rFonts w:asciiTheme="minorEastAsia" w:hAnsiTheme="minorEastAsia" w:cstheme="minorEastAsia" w:hint="eastAsia"/>
          <w:bCs/>
          <w:sz w:val="28"/>
          <w:szCs w:val="28"/>
        </w:rPr>
        <w:t xml:space="preserve"> </w:t>
      </w:r>
      <w:r w:rsidR="00AC4C1E" w:rsidRPr="00AC4C1E">
        <w:rPr>
          <w:rFonts w:asciiTheme="minorEastAsia" w:hAnsiTheme="minorEastAsia" w:cstheme="minorEastAsia" w:hint="eastAsia"/>
          <w:bCs/>
          <w:sz w:val="28"/>
          <w:szCs w:val="28"/>
        </w:rPr>
        <w:t>习近平对做好“三农”工作</w:t>
      </w:r>
      <w:proofErr w:type="gramStart"/>
      <w:r w:rsidR="00AC4C1E" w:rsidRPr="00AC4C1E">
        <w:rPr>
          <w:rFonts w:asciiTheme="minorEastAsia" w:hAnsiTheme="minorEastAsia" w:cstheme="minorEastAsia" w:hint="eastAsia"/>
          <w:bCs/>
          <w:sz w:val="28"/>
          <w:szCs w:val="28"/>
        </w:rPr>
        <w:t>作出</w:t>
      </w:r>
      <w:proofErr w:type="gramEnd"/>
      <w:r w:rsidR="00AC4C1E" w:rsidRPr="00AC4C1E">
        <w:rPr>
          <w:rFonts w:asciiTheme="minorEastAsia" w:hAnsiTheme="minorEastAsia" w:cstheme="minorEastAsia" w:hint="eastAsia"/>
          <w:bCs/>
          <w:sz w:val="28"/>
          <w:szCs w:val="28"/>
        </w:rPr>
        <w:t>重要指示</w:t>
      </w:r>
      <w:r w:rsidR="00AC4C1E" w:rsidRPr="00AC4C1E">
        <w:rPr>
          <w:rFonts w:asciiTheme="minorEastAsia" w:hAnsiTheme="minorEastAsia" w:cstheme="minorEastAsia" w:hint="eastAsia"/>
          <w:bCs/>
          <w:spacing w:val="-4"/>
          <w:sz w:val="28"/>
          <w:szCs w:val="28"/>
        </w:rPr>
        <w:t>……</w:t>
      </w:r>
      <w:proofErr w:type="gramStart"/>
      <w:r w:rsidR="00AC4C1E" w:rsidRPr="00AC4C1E">
        <w:rPr>
          <w:rFonts w:asciiTheme="minorEastAsia" w:hAnsiTheme="minorEastAsia" w:cstheme="minorEastAsia" w:hint="eastAsia"/>
          <w:bCs/>
          <w:spacing w:val="-4"/>
          <w:sz w:val="28"/>
          <w:szCs w:val="28"/>
        </w:rPr>
        <w:t>………………………………………………………………………</w:t>
      </w:r>
      <w:proofErr w:type="gramEnd"/>
      <w:r w:rsidR="00AC4C1E" w:rsidRPr="00AC4C1E">
        <w:rPr>
          <w:rFonts w:asciiTheme="minorEastAsia" w:hAnsiTheme="minorEastAsia" w:cstheme="minorEastAsia"/>
          <w:bCs/>
          <w:spacing w:val="-4"/>
          <w:sz w:val="28"/>
          <w:szCs w:val="28"/>
        </w:rPr>
        <w:t>1</w:t>
      </w:r>
      <w:r w:rsidR="00AC4C1E">
        <w:rPr>
          <w:rFonts w:asciiTheme="minorEastAsia" w:hAnsiTheme="minorEastAsia" w:cstheme="minorEastAsia" w:hint="eastAsia"/>
          <w:bCs/>
          <w:spacing w:val="-4"/>
          <w:sz w:val="28"/>
          <w:szCs w:val="28"/>
        </w:rPr>
        <w:t>4</w:t>
      </w:r>
    </w:p>
    <w:p w:rsidR="00282C47" w:rsidRPr="00CA4589" w:rsidRDefault="00CA4589" w:rsidP="00CA4589">
      <w:pPr>
        <w:pStyle w:val="a8"/>
        <w:widowControl/>
        <w:adjustRightInd w:val="0"/>
        <w:snapToGrid w:val="0"/>
        <w:spacing w:line="520" w:lineRule="exact"/>
        <w:ind w:left="408" w:hangingChars="150" w:hanging="408"/>
        <w:outlineLvl w:val="0"/>
        <w:rPr>
          <w:rFonts w:asciiTheme="minorEastAsia" w:hAnsiTheme="minorEastAsia" w:cstheme="minorEastAsia"/>
          <w:bCs/>
          <w:sz w:val="28"/>
          <w:szCs w:val="28"/>
        </w:rPr>
      </w:pPr>
      <w:r w:rsidRPr="00CA4589">
        <w:rPr>
          <w:rFonts w:asciiTheme="minorEastAsia" w:hAnsiTheme="minorEastAsia" w:cstheme="minorEastAsia" w:hint="eastAsia"/>
          <w:bCs/>
          <w:spacing w:val="-4"/>
          <w:sz w:val="28"/>
          <w:szCs w:val="28"/>
        </w:rPr>
        <w:t>8</w:t>
      </w:r>
      <w:r w:rsidR="00282C47" w:rsidRPr="00CA4589">
        <w:rPr>
          <w:rFonts w:asciiTheme="minorEastAsia" w:hAnsiTheme="minorEastAsia" w:cstheme="minorEastAsia" w:hint="eastAsia"/>
          <w:bCs/>
          <w:spacing w:val="-4"/>
          <w:sz w:val="28"/>
          <w:szCs w:val="28"/>
        </w:rPr>
        <w:t>.</w:t>
      </w:r>
      <w:r w:rsidR="007E703E" w:rsidRPr="00CA4589">
        <w:rPr>
          <w:rFonts w:hint="eastAsia"/>
        </w:rPr>
        <w:t xml:space="preserve"> </w:t>
      </w:r>
      <w:r w:rsidR="00F105E6" w:rsidRPr="00CA4589">
        <w:rPr>
          <w:rFonts w:asciiTheme="minorEastAsia" w:hAnsiTheme="minorEastAsia" w:cstheme="minorEastAsia" w:hint="eastAsia"/>
          <w:bCs/>
          <w:sz w:val="28"/>
          <w:szCs w:val="28"/>
        </w:rPr>
        <w:t>习近平：深入实施新时代人才强国战略  加快建设世界重要人才中心和创新高地</w:t>
      </w:r>
      <w:r w:rsidR="006E3B0E" w:rsidRPr="00CA4589">
        <w:rPr>
          <w:rFonts w:asciiTheme="minorEastAsia" w:hAnsiTheme="minorEastAsia" w:cstheme="minorEastAsia" w:hint="eastAsia"/>
          <w:bCs/>
          <w:spacing w:val="-4"/>
          <w:sz w:val="28"/>
          <w:szCs w:val="28"/>
        </w:rPr>
        <w:t>……</w:t>
      </w:r>
      <w:proofErr w:type="gramStart"/>
      <w:r w:rsidR="006E3B0E" w:rsidRPr="00CA4589">
        <w:rPr>
          <w:rFonts w:asciiTheme="minorEastAsia" w:hAnsiTheme="minorEastAsia" w:cstheme="minorEastAsia" w:hint="eastAsia"/>
          <w:bCs/>
          <w:spacing w:val="-4"/>
          <w:sz w:val="28"/>
          <w:szCs w:val="28"/>
        </w:rPr>
        <w:t>…</w:t>
      </w:r>
      <w:r w:rsidR="00DA3849" w:rsidRPr="00CA4589">
        <w:rPr>
          <w:rFonts w:asciiTheme="minorEastAsia" w:hAnsiTheme="minorEastAsia" w:cstheme="minorEastAsia" w:hint="eastAsia"/>
          <w:bCs/>
          <w:spacing w:val="-4"/>
          <w:sz w:val="28"/>
          <w:szCs w:val="28"/>
        </w:rPr>
        <w:t>……</w:t>
      </w:r>
      <w:r w:rsidR="008D3A18" w:rsidRPr="00CA4589">
        <w:rPr>
          <w:rFonts w:asciiTheme="minorEastAsia" w:hAnsiTheme="minorEastAsia" w:cstheme="minorEastAsia" w:hint="eastAsia"/>
          <w:bCs/>
          <w:spacing w:val="-4"/>
          <w:sz w:val="28"/>
          <w:szCs w:val="28"/>
        </w:rPr>
        <w:t>…</w:t>
      </w:r>
      <w:r w:rsidR="00DA3849" w:rsidRPr="00CA4589">
        <w:rPr>
          <w:rFonts w:asciiTheme="minorEastAsia" w:hAnsiTheme="minorEastAsia" w:cstheme="minorEastAsia" w:hint="eastAsia"/>
          <w:bCs/>
          <w:spacing w:val="-4"/>
          <w:sz w:val="28"/>
          <w:szCs w:val="28"/>
        </w:rPr>
        <w:t>…</w:t>
      </w:r>
      <w:r w:rsidRPr="00CA4589">
        <w:rPr>
          <w:rFonts w:asciiTheme="minorEastAsia" w:hAnsiTheme="minorEastAsia" w:cstheme="minorEastAsia" w:hint="eastAsia"/>
          <w:bCs/>
          <w:spacing w:val="-4"/>
          <w:sz w:val="28"/>
          <w:szCs w:val="28"/>
        </w:rPr>
        <w:t>………………………………………………</w:t>
      </w:r>
      <w:r w:rsidR="005E151C" w:rsidRPr="00CA4589">
        <w:rPr>
          <w:rFonts w:asciiTheme="minorEastAsia" w:hAnsiTheme="minorEastAsia" w:cstheme="minorEastAsia" w:hint="eastAsia"/>
          <w:bCs/>
          <w:spacing w:val="-4"/>
          <w:sz w:val="28"/>
          <w:szCs w:val="28"/>
        </w:rPr>
        <w:t>…</w:t>
      </w:r>
      <w:proofErr w:type="gramEnd"/>
      <w:r w:rsidR="00A6184A" w:rsidRPr="00CA4589">
        <w:rPr>
          <w:rFonts w:asciiTheme="minorEastAsia" w:hAnsiTheme="minorEastAsia" w:cstheme="minorEastAsia" w:hint="eastAsia"/>
          <w:bCs/>
          <w:spacing w:val="-4"/>
          <w:sz w:val="28"/>
          <w:szCs w:val="28"/>
        </w:rPr>
        <w:t>1</w:t>
      </w:r>
      <w:r w:rsidR="00AC4C1E">
        <w:rPr>
          <w:rFonts w:asciiTheme="minorEastAsia" w:hAnsiTheme="minorEastAsia" w:cstheme="minorEastAsia" w:hint="eastAsia"/>
          <w:bCs/>
          <w:spacing w:val="-4"/>
          <w:sz w:val="28"/>
          <w:szCs w:val="28"/>
        </w:rPr>
        <w:t>7</w:t>
      </w:r>
    </w:p>
    <w:p w:rsidR="0093078F" w:rsidRPr="00CA4589" w:rsidRDefault="00CA4589" w:rsidP="00CA4589">
      <w:pPr>
        <w:widowControl/>
        <w:adjustRightInd w:val="0"/>
        <w:snapToGrid w:val="0"/>
        <w:spacing w:line="520" w:lineRule="exact"/>
        <w:ind w:left="408" w:hangingChars="150" w:hanging="408"/>
        <w:outlineLvl w:val="0"/>
        <w:rPr>
          <w:rFonts w:asciiTheme="minorEastAsia" w:hAnsiTheme="minorEastAsia" w:cstheme="minorEastAsia"/>
          <w:bCs/>
          <w:spacing w:val="-4"/>
          <w:sz w:val="28"/>
          <w:szCs w:val="28"/>
        </w:rPr>
      </w:pPr>
      <w:r w:rsidRPr="00CA4589">
        <w:rPr>
          <w:rFonts w:asciiTheme="minorEastAsia" w:hAnsiTheme="minorEastAsia" w:cstheme="minorEastAsia" w:hint="eastAsia"/>
          <w:bCs/>
          <w:spacing w:val="-4"/>
          <w:sz w:val="28"/>
          <w:szCs w:val="28"/>
        </w:rPr>
        <w:t>9</w:t>
      </w:r>
      <w:r w:rsidR="004937BC" w:rsidRPr="00CA4589">
        <w:rPr>
          <w:rFonts w:asciiTheme="minorEastAsia" w:hAnsiTheme="minorEastAsia" w:cstheme="minorEastAsia" w:hint="eastAsia"/>
          <w:bCs/>
          <w:spacing w:val="-4"/>
          <w:sz w:val="28"/>
          <w:szCs w:val="28"/>
        </w:rPr>
        <w:t>.</w:t>
      </w:r>
      <w:r w:rsidR="004937BC" w:rsidRPr="00CA4589">
        <w:rPr>
          <w:rFonts w:hint="eastAsia"/>
        </w:rPr>
        <w:t xml:space="preserve"> </w:t>
      </w:r>
      <w:r w:rsidR="004937BC" w:rsidRPr="00AC4C1E">
        <w:rPr>
          <w:rFonts w:asciiTheme="minorEastAsia" w:hAnsiTheme="minorEastAsia" w:cstheme="minorEastAsia" w:hint="eastAsia"/>
          <w:bCs/>
          <w:sz w:val="28"/>
          <w:szCs w:val="28"/>
        </w:rPr>
        <w:t>中共中央政治局召开专题民主生活会 习近平主持会议并发表重要讲话</w:t>
      </w:r>
      <w:r w:rsidR="004937BC" w:rsidRPr="00CA4589">
        <w:rPr>
          <w:rFonts w:asciiTheme="minorEastAsia" w:hAnsiTheme="minorEastAsia" w:cstheme="minorEastAsia" w:hint="eastAsia"/>
          <w:bCs/>
          <w:spacing w:val="-4"/>
          <w:sz w:val="28"/>
          <w:szCs w:val="28"/>
        </w:rPr>
        <w:t>……</w:t>
      </w:r>
      <w:proofErr w:type="gramStart"/>
      <w:r w:rsidR="004937BC" w:rsidRPr="00CA4589">
        <w:rPr>
          <w:rFonts w:asciiTheme="minorEastAsia" w:hAnsiTheme="minorEastAsia" w:cstheme="minorEastAsia" w:hint="eastAsia"/>
          <w:bCs/>
          <w:spacing w:val="-4"/>
          <w:sz w:val="28"/>
          <w:szCs w:val="28"/>
        </w:rPr>
        <w:t>………</w:t>
      </w:r>
      <w:r w:rsidRPr="00CA4589">
        <w:rPr>
          <w:rFonts w:asciiTheme="minorEastAsia" w:hAnsiTheme="minorEastAsia" w:cstheme="minorEastAsia" w:hint="eastAsia"/>
          <w:bCs/>
          <w:spacing w:val="-4"/>
          <w:sz w:val="28"/>
          <w:szCs w:val="28"/>
        </w:rPr>
        <w:t>………………………………………………………………</w:t>
      </w:r>
      <w:proofErr w:type="gramEnd"/>
      <w:r w:rsidR="00AC4C1E">
        <w:rPr>
          <w:rFonts w:asciiTheme="minorEastAsia" w:hAnsiTheme="minorEastAsia" w:cstheme="minorEastAsia" w:hint="eastAsia"/>
          <w:bCs/>
          <w:spacing w:val="-4"/>
          <w:sz w:val="28"/>
          <w:szCs w:val="28"/>
        </w:rPr>
        <w:t>2</w:t>
      </w:r>
      <w:r w:rsidR="004937BC" w:rsidRPr="00CA4589">
        <w:rPr>
          <w:rFonts w:asciiTheme="minorEastAsia" w:hAnsiTheme="minorEastAsia" w:cstheme="minorEastAsia" w:hint="eastAsia"/>
          <w:bCs/>
          <w:spacing w:val="-4"/>
          <w:sz w:val="28"/>
          <w:szCs w:val="28"/>
        </w:rPr>
        <w:t>8</w:t>
      </w:r>
    </w:p>
    <w:p w:rsidR="003D7A55" w:rsidRPr="00CA4589" w:rsidRDefault="003D7A55" w:rsidP="003D7A55">
      <w:pPr>
        <w:widowControl/>
        <w:adjustRightInd w:val="0"/>
        <w:snapToGrid w:val="0"/>
        <w:spacing w:line="520" w:lineRule="exact"/>
        <w:jc w:val="left"/>
        <w:outlineLvl w:val="0"/>
        <w:rPr>
          <w:rFonts w:asciiTheme="minorEastAsia" w:hAnsiTheme="minorEastAsia" w:cstheme="minorEastAsia"/>
          <w:bCs/>
          <w:color w:val="000000" w:themeColor="text1"/>
          <w:spacing w:val="-4"/>
          <w:sz w:val="28"/>
          <w:szCs w:val="28"/>
        </w:rPr>
      </w:pPr>
    </w:p>
    <w:p w:rsidR="00D67F12" w:rsidRPr="003A51BE" w:rsidRDefault="00D67F12" w:rsidP="00593F61">
      <w:pPr>
        <w:widowControl/>
        <w:adjustRightInd w:val="0"/>
        <w:snapToGrid w:val="0"/>
        <w:spacing w:line="520" w:lineRule="exact"/>
        <w:jc w:val="center"/>
        <w:outlineLvl w:val="0"/>
        <w:rPr>
          <w:rFonts w:asciiTheme="minorEastAsia" w:hAnsiTheme="minorEastAsia" w:cstheme="minorEastAsia"/>
          <w:b/>
          <w:bCs/>
          <w:spacing w:val="-4"/>
          <w:sz w:val="28"/>
          <w:szCs w:val="28"/>
        </w:rPr>
      </w:pPr>
      <w:r w:rsidRPr="003A51BE">
        <w:rPr>
          <w:rFonts w:asciiTheme="minorEastAsia" w:hAnsiTheme="minorEastAsia" w:cstheme="minorEastAsia" w:hint="eastAsia"/>
          <w:bCs/>
          <w:spacing w:val="-4"/>
          <w:sz w:val="28"/>
          <w:szCs w:val="28"/>
        </w:rPr>
        <w:t xml:space="preserve">                          </w:t>
      </w:r>
      <w:r w:rsidR="006A6545"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Cs/>
          <w:spacing w:val="-4"/>
          <w:sz w:val="28"/>
          <w:szCs w:val="28"/>
        </w:rPr>
        <w:t xml:space="preserve"> </w:t>
      </w:r>
      <w:r w:rsidRPr="003A51BE">
        <w:rPr>
          <w:rFonts w:asciiTheme="minorEastAsia" w:hAnsiTheme="minorEastAsia" w:cstheme="minorEastAsia" w:hint="eastAsia"/>
          <w:b/>
          <w:bCs/>
          <w:spacing w:val="-4"/>
          <w:sz w:val="28"/>
          <w:szCs w:val="28"/>
        </w:rPr>
        <w:t>党委宣传部</w:t>
      </w:r>
    </w:p>
    <w:p w:rsidR="00852202" w:rsidRDefault="00D67F12" w:rsidP="00593F61">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Cs/>
          <w:spacing w:val="-4"/>
          <w:kern w:val="2"/>
          <w:sz w:val="28"/>
          <w:szCs w:val="28"/>
        </w:rPr>
      </w:pPr>
      <w:r w:rsidRPr="003A51BE">
        <w:rPr>
          <w:rFonts w:asciiTheme="minorEastAsia" w:eastAsiaTheme="minorEastAsia" w:hAnsiTheme="minorEastAsia" w:cstheme="minorEastAsia"/>
          <w:bCs/>
          <w:spacing w:val="-4"/>
          <w:kern w:val="2"/>
          <w:sz w:val="28"/>
          <w:szCs w:val="28"/>
        </w:rPr>
        <w:t xml:space="preserve">                         </w:t>
      </w:r>
      <w:bookmarkStart w:id="0" w:name="_GoBack"/>
      <w:bookmarkEnd w:id="0"/>
      <w:r w:rsidR="006A6545" w:rsidRPr="003A51BE">
        <w:rPr>
          <w:rFonts w:asciiTheme="minorEastAsia" w:eastAsiaTheme="minorEastAsia" w:hAnsiTheme="minorEastAsia" w:cstheme="minorEastAsia"/>
          <w:bCs/>
          <w:spacing w:val="-4"/>
          <w:kern w:val="2"/>
          <w:sz w:val="28"/>
          <w:szCs w:val="28"/>
        </w:rPr>
        <w:t xml:space="preserve">    </w:t>
      </w:r>
      <w:r w:rsidRPr="003A51BE">
        <w:rPr>
          <w:rFonts w:asciiTheme="minorEastAsia" w:eastAsiaTheme="minorEastAsia" w:hAnsiTheme="minorEastAsia" w:cstheme="minorEastAsia"/>
          <w:bCs/>
          <w:spacing w:val="-4"/>
          <w:kern w:val="2"/>
          <w:sz w:val="28"/>
          <w:szCs w:val="28"/>
        </w:rPr>
        <w:t xml:space="preserve"> 202</w:t>
      </w:r>
      <w:r w:rsidR="007021ED">
        <w:rPr>
          <w:rFonts w:asciiTheme="minorEastAsia" w:eastAsiaTheme="minorEastAsia" w:hAnsiTheme="minorEastAsia" w:cstheme="minorEastAsia"/>
          <w:bCs/>
          <w:spacing w:val="-4"/>
          <w:kern w:val="2"/>
          <w:sz w:val="28"/>
          <w:szCs w:val="28"/>
        </w:rPr>
        <w:t>1</w:t>
      </w:r>
      <w:r w:rsidRPr="003A51BE">
        <w:rPr>
          <w:rFonts w:asciiTheme="minorEastAsia" w:eastAsiaTheme="minorEastAsia" w:hAnsiTheme="minorEastAsia" w:cstheme="minorEastAsia"/>
          <w:bCs/>
          <w:spacing w:val="-4"/>
          <w:kern w:val="2"/>
          <w:sz w:val="28"/>
          <w:szCs w:val="28"/>
        </w:rPr>
        <w:t>年</w:t>
      </w:r>
      <w:r w:rsidR="002A4AD3">
        <w:rPr>
          <w:rFonts w:asciiTheme="minorEastAsia" w:eastAsiaTheme="minorEastAsia" w:hAnsiTheme="minorEastAsia" w:cstheme="minorEastAsia"/>
          <w:bCs/>
          <w:spacing w:val="-4"/>
          <w:kern w:val="2"/>
          <w:sz w:val="28"/>
          <w:szCs w:val="28"/>
        </w:rPr>
        <w:t>1</w:t>
      </w:r>
      <w:r w:rsidR="007E703E">
        <w:rPr>
          <w:rFonts w:asciiTheme="minorEastAsia" w:eastAsiaTheme="minorEastAsia" w:hAnsiTheme="minorEastAsia" w:cstheme="minorEastAsia"/>
          <w:bCs/>
          <w:spacing w:val="-4"/>
          <w:kern w:val="2"/>
          <w:sz w:val="28"/>
          <w:szCs w:val="28"/>
        </w:rPr>
        <w:t>2</w:t>
      </w:r>
      <w:r w:rsidRPr="003A51BE">
        <w:rPr>
          <w:rFonts w:asciiTheme="minorEastAsia" w:eastAsiaTheme="minorEastAsia" w:hAnsiTheme="minorEastAsia" w:cstheme="minorEastAsia"/>
          <w:bCs/>
          <w:spacing w:val="-4"/>
          <w:kern w:val="2"/>
          <w:sz w:val="28"/>
          <w:szCs w:val="28"/>
        </w:rPr>
        <w:t>月</w:t>
      </w:r>
      <w:r w:rsidR="007E703E">
        <w:rPr>
          <w:rFonts w:asciiTheme="minorEastAsia" w:eastAsiaTheme="minorEastAsia" w:hAnsiTheme="minorEastAsia" w:cstheme="minorEastAsia"/>
          <w:bCs/>
          <w:spacing w:val="-4"/>
          <w:kern w:val="2"/>
          <w:sz w:val="28"/>
          <w:szCs w:val="28"/>
        </w:rPr>
        <w:t>2</w:t>
      </w:r>
      <w:r w:rsidR="00D85599">
        <w:rPr>
          <w:rFonts w:asciiTheme="minorEastAsia" w:eastAsiaTheme="minorEastAsia" w:hAnsiTheme="minorEastAsia" w:cstheme="minorEastAsia"/>
          <w:bCs/>
          <w:spacing w:val="-4"/>
          <w:kern w:val="2"/>
          <w:sz w:val="28"/>
          <w:szCs w:val="28"/>
        </w:rPr>
        <w:t>9</w:t>
      </w:r>
      <w:r w:rsidRPr="003A51BE">
        <w:rPr>
          <w:rFonts w:asciiTheme="minorEastAsia" w:eastAsiaTheme="minorEastAsia" w:hAnsiTheme="minorEastAsia" w:cstheme="minorEastAsia"/>
          <w:bCs/>
          <w:spacing w:val="-4"/>
          <w:kern w:val="2"/>
          <w:sz w:val="28"/>
          <w:szCs w:val="28"/>
        </w:rPr>
        <w:t>日</w:t>
      </w:r>
    </w:p>
    <w:p w:rsidR="0066493E" w:rsidRDefault="0066493E" w:rsidP="0066493E"/>
    <w:p w:rsidR="0066493E" w:rsidRDefault="0066493E" w:rsidP="0066493E"/>
    <w:p w:rsidR="00CA4589" w:rsidRDefault="00CA4589" w:rsidP="0066493E">
      <w:pPr>
        <w:rPr>
          <w:rFonts w:hint="eastAsia"/>
        </w:rPr>
      </w:pPr>
    </w:p>
    <w:p w:rsidR="00CA4589" w:rsidRPr="003D7A55" w:rsidRDefault="00CA4589" w:rsidP="00CA4589">
      <w:pPr>
        <w:pStyle w:val="1"/>
        <w:widowControl/>
        <w:spacing w:beforeAutospacing="0" w:afterAutospacing="0" w:line="56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E777CC">
        <w:rPr>
          <w:rFonts w:asciiTheme="majorEastAsia" w:eastAsiaTheme="majorEastAsia" w:hAnsiTheme="majorEastAsia" w:cs="方正小标宋简体"/>
          <w:bCs/>
          <w:color w:val="FF0000"/>
          <w:spacing w:val="-6"/>
          <w:sz w:val="32"/>
          <w:szCs w:val="32"/>
          <w:lang w:bidi="ar"/>
        </w:rPr>
        <w:lastRenderedPageBreak/>
        <w:t>习近平：不断巩固拓展党史学习教育成果 团结带领全国各族人民满怀信心奋进新征程建功新时代</w:t>
      </w:r>
    </w:p>
    <w:p w:rsidR="00CA4589" w:rsidRDefault="00CA4589" w:rsidP="00CA4589">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E777CC">
        <w:rPr>
          <w:rFonts w:asciiTheme="majorEastAsia" w:eastAsiaTheme="majorEastAsia" w:hAnsiTheme="majorEastAsia" w:cs="方正小标宋简体"/>
          <w:bCs/>
          <w:color w:val="000000" w:themeColor="text1"/>
          <w:spacing w:val="-6"/>
          <w:sz w:val="21"/>
          <w:szCs w:val="21"/>
          <w:lang w:bidi="ar"/>
        </w:rPr>
        <w:t>2021-12-24来源：“学习强国”学习平台</w:t>
      </w:r>
    </w:p>
    <w:p w:rsidR="00CA4589" w:rsidRPr="007021ED" w:rsidRDefault="00CA4589" w:rsidP="00CA4589">
      <w:pPr>
        <w:tabs>
          <w:tab w:val="left" w:pos="1200"/>
        </w:tabs>
      </w:pPr>
    </w:p>
    <w:p w:rsidR="00CA4589" w:rsidRPr="0066493E" w:rsidRDefault="00CA4589" w:rsidP="00CA4589">
      <w:pPr>
        <w:spacing w:line="520" w:lineRule="exact"/>
        <w:ind w:firstLineChars="200" w:firstLine="562"/>
        <w:jc w:val="left"/>
        <w:rPr>
          <w:rFonts w:asciiTheme="majorEastAsia" w:eastAsiaTheme="majorEastAsia" w:hAnsiTheme="majorEastAsia" w:cstheme="minorEastAsia"/>
          <w:b/>
          <w:kern w:val="0"/>
          <w:sz w:val="28"/>
          <w:szCs w:val="28"/>
        </w:rPr>
      </w:pPr>
      <w:r w:rsidRPr="0066493E">
        <w:rPr>
          <w:rFonts w:asciiTheme="majorEastAsia" w:eastAsiaTheme="majorEastAsia" w:hAnsiTheme="majorEastAsia" w:cstheme="minorEastAsia" w:hint="eastAsia"/>
          <w:b/>
          <w:kern w:val="0"/>
          <w:sz w:val="28"/>
          <w:szCs w:val="28"/>
        </w:rPr>
        <w:t>习近平作出重要指示强调</w:t>
      </w:r>
    </w:p>
    <w:p w:rsidR="00CA4589" w:rsidRPr="0066493E" w:rsidRDefault="00CA4589" w:rsidP="00CA4589">
      <w:pPr>
        <w:spacing w:line="520" w:lineRule="exact"/>
        <w:ind w:firstLineChars="200" w:firstLine="562"/>
        <w:jc w:val="left"/>
        <w:rPr>
          <w:rFonts w:asciiTheme="majorEastAsia" w:eastAsiaTheme="majorEastAsia" w:hAnsiTheme="majorEastAsia" w:cstheme="minorEastAsia"/>
          <w:b/>
          <w:kern w:val="0"/>
          <w:sz w:val="28"/>
          <w:szCs w:val="28"/>
        </w:rPr>
      </w:pPr>
      <w:r w:rsidRPr="0066493E">
        <w:rPr>
          <w:rFonts w:asciiTheme="majorEastAsia" w:eastAsiaTheme="majorEastAsia" w:hAnsiTheme="majorEastAsia" w:cstheme="minorEastAsia" w:hint="eastAsia"/>
          <w:b/>
          <w:kern w:val="0"/>
          <w:sz w:val="28"/>
          <w:szCs w:val="28"/>
        </w:rPr>
        <w:t>不断巩固拓展党史学习教育成果</w:t>
      </w:r>
    </w:p>
    <w:p w:rsidR="00CA4589" w:rsidRPr="0066493E" w:rsidRDefault="00CA4589" w:rsidP="00CA4589">
      <w:pPr>
        <w:spacing w:line="520" w:lineRule="exact"/>
        <w:ind w:firstLineChars="200" w:firstLine="562"/>
        <w:jc w:val="left"/>
        <w:rPr>
          <w:rFonts w:asciiTheme="majorEastAsia" w:eastAsiaTheme="majorEastAsia" w:hAnsiTheme="majorEastAsia" w:cstheme="minorEastAsia"/>
          <w:b/>
          <w:kern w:val="0"/>
          <w:sz w:val="28"/>
          <w:szCs w:val="28"/>
        </w:rPr>
      </w:pPr>
      <w:r w:rsidRPr="0066493E">
        <w:rPr>
          <w:rFonts w:asciiTheme="majorEastAsia" w:eastAsiaTheme="majorEastAsia" w:hAnsiTheme="majorEastAsia" w:cstheme="minorEastAsia" w:hint="eastAsia"/>
          <w:b/>
          <w:kern w:val="0"/>
          <w:sz w:val="28"/>
          <w:szCs w:val="28"/>
        </w:rPr>
        <w:t>团结带领全国各族人民满怀信心奋进新征程建功新时代</w:t>
      </w:r>
    </w:p>
    <w:p w:rsidR="00CA4589" w:rsidRDefault="00CA4589" w:rsidP="00CA4589">
      <w:pPr>
        <w:spacing w:line="520" w:lineRule="exact"/>
        <w:ind w:firstLineChars="200" w:firstLine="562"/>
        <w:jc w:val="left"/>
        <w:rPr>
          <w:rFonts w:asciiTheme="majorEastAsia" w:eastAsiaTheme="majorEastAsia" w:hAnsiTheme="majorEastAsia" w:cstheme="minorEastAsia"/>
          <w:b/>
          <w:kern w:val="0"/>
          <w:sz w:val="28"/>
          <w:szCs w:val="28"/>
        </w:rPr>
      </w:pPr>
      <w:r w:rsidRPr="0066493E">
        <w:rPr>
          <w:rFonts w:asciiTheme="majorEastAsia" w:eastAsiaTheme="majorEastAsia" w:hAnsiTheme="majorEastAsia" w:cstheme="minorEastAsia" w:hint="eastAsia"/>
          <w:b/>
          <w:kern w:val="0"/>
          <w:sz w:val="28"/>
          <w:szCs w:val="28"/>
        </w:rPr>
        <w:t>王沪</w:t>
      </w:r>
      <w:proofErr w:type="gramStart"/>
      <w:r w:rsidRPr="0066493E">
        <w:rPr>
          <w:rFonts w:asciiTheme="majorEastAsia" w:eastAsiaTheme="majorEastAsia" w:hAnsiTheme="majorEastAsia" w:cstheme="minorEastAsia" w:hint="eastAsia"/>
          <w:b/>
          <w:kern w:val="0"/>
          <w:sz w:val="28"/>
          <w:szCs w:val="28"/>
        </w:rPr>
        <w:t>宁出席</w:t>
      </w:r>
      <w:proofErr w:type="gramEnd"/>
      <w:r w:rsidRPr="0066493E">
        <w:rPr>
          <w:rFonts w:asciiTheme="majorEastAsia" w:eastAsiaTheme="majorEastAsia" w:hAnsiTheme="majorEastAsia" w:cstheme="minorEastAsia" w:hint="eastAsia"/>
          <w:b/>
          <w:kern w:val="0"/>
          <w:sz w:val="28"/>
          <w:szCs w:val="28"/>
        </w:rPr>
        <w:t>党史学习教育总结会议并讲话</w:t>
      </w:r>
    </w:p>
    <w:p w:rsidR="00CA4589" w:rsidRDefault="00CA4589" w:rsidP="00CA4589">
      <w:pPr>
        <w:spacing w:line="520" w:lineRule="exact"/>
        <w:ind w:firstLineChars="200" w:firstLine="562"/>
        <w:jc w:val="left"/>
        <w:rPr>
          <w:rFonts w:ascii="黑体" w:eastAsia="黑体" w:hAnsi="黑体" w:cstheme="minorEastAsia"/>
          <w:b/>
          <w:kern w:val="0"/>
          <w:sz w:val="28"/>
          <w:szCs w:val="28"/>
        </w:rPr>
      </w:pPr>
    </w:p>
    <w:p w:rsidR="00CA4589" w:rsidRPr="00E777CC" w:rsidRDefault="00CA4589" w:rsidP="00CA4589">
      <w:pPr>
        <w:spacing w:line="520" w:lineRule="exact"/>
        <w:ind w:firstLineChars="200" w:firstLine="560"/>
        <w:jc w:val="left"/>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新华社北京12月24日电 中共中央总书记、国家主席、中央军委主席习近平近日</w:t>
      </w:r>
      <w:proofErr w:type="gramStart"/>
      <w:r w:rsidRPr="00E777CC">
        <w:rPr>
          <w:rFonts w:asciiTheme="minorEastAsia" w:hAnsiTheme="minorEastAsia" w:cstheme="minorEastAsia" w:hint="eastAsia"/>
          <w:kern w:val="0"/>
          <w:sz w:val="28"/>
          <w:szCs w:val="28"/>
        </w:rPr>
        <w:t>作出</w:t>
      </w:r>
      <w:proofErr w:type="gramEnd"/>
      <w:r w:rsidRPr="00E777CC">
        <w:rPr>
          <w:rFonts w:asciiTheme="minorEastAsia" w:hAnsiTheme="minorEastAsia" w:cstheme="minorEastAsia" w:hint="eastAsia"/>
          <w:kern w:val="0"/>
          <w:sz w:val="28"/>
          <w:szCs w:val="28"/>
        </w:rPr>
        <w:t>重要指示指出，在全党开展党史学习教育，是党中央立足百年党史新起点、着眼开创事业发展新局面</w:t>
      </w:r>
      <w:proofErr w:type="gramStart"/>
      <w:r w:rsidRPr="00E777CC">
        <w:rPr>
          <w:rFonts w:asciiTheme="minorEastAsia" w:hAnsiTheme="minorEastAsia" w:cstheme="minorEastAsia" w:hint="eastAsia"/>
          <w:kern w:val="0"/>
          <w:sz w:val="28"/>
          <w:szCs w:val="28"/>
        </w:rPr>
        <w:t>作出</w:t>
      </w:r>
      <w:proofErr w:type="gramEnd"/>
      <w:r w:rsidRPr="00E777CC">
        <w:rPr>
          <w:rFonts w:asciiTheme="minorEastAsia" w:hAnsiTheme="minorEastAsia" w:cstheme="minorEastAsia" w:hint="eastAsia"/>
          <w:kern w:val="0"/>
          <w:sz w:val="28"/>
          <w:szCs w:val="28"/>
        </w:rPr>
        <w:t>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w:t>
      </w:r>
    </w:p>
    <w:p w:rsidR="00CA4589" w:rsidRPr="00E777CC" w:rsidRDefault="00CA4589" w:rsidP="00CA4589">
      <w:pPr>
        <w:spacing w:line="520" w:lineRule="exact"/>
        <w:ind w:firstLineChars="200" w:firstLine="560"/>
        <w:jc w:val="left"/>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习近平强调，要认真总结这次党史学习教育的成功经验，建立常态化、</w:t>
      </w:r>
      <w:proofErr w:type="gramStart"/>
      <w:r w:rsidRPr="00E777CC">
        <w:rPr>
          <w:rFonts w:asciiTheme="minorEastAsia" w:hAnsiTheme="minorEastAsia" w:cstheme="minorEastAsia" w:hint="eastAsia"/>
          <w:kern w:val="0"/>
          <w:sz w:val="28"/>
          <w:szCs w:val="28"/>
        </w:rPr>
        <w:t>长效化</w:t>
      </w:r>
      <w:proofErr w:type="gramEnd"/>
      <w:r w:rsidRPr="00E777CC">
        <w:rPr>
          <w:rFonts w:asciiTheme="minorEastAsia" w:hAnsiTheme="minorEastAsia" w:cstheme="minorEastAsia" w:hint="eastAsia"/>
          <w:kern w:val="0"/>
          <w:sz w:val="28"/>
          <w:szCs w:val="28"/>
        </w:rPr>
        <w:t>制度机制，不断巩固拓展党史学习教育成果。要聚焦学习贯彻党的十九届六中全会精神，推动全党</w:t>
      </w:r>
      <w:proofErr w:type="gramStart"/>
      <w:r w:rsidRPr="00E777CC">
        <w:rPr>
          <w:rFonts w:asciiTheme="minorEastAsia" w:hAnsiTheme="minorEastAsia" w:cstheme="minorEastAsia" w:hint="eastAsia"/>
          <w:kern w:val="0"/>
          <w:sz w:val="28"/>
          <w:szCs w:val="28"/>
        </w:rPr>
        <w:t>学深悟透党的</w:t>
      </w:r>
      <w:proofErr w:type="gramEnd"/>
      <w:r w:rsidRPr="00E777CC">
        <w:rPr>
          <w:rFonts w:asciiTheme="minorEastAsia" w:hAnsiTheme="minorEastAsia" w:cstheme="minorEastAsia" w:hint="eastAsia"/>
          <w:kern w:val="0"/>
          <w:sz w:val="28"/>
          <w:szCs w:val="28"/>
        </w:rPr>
        <w:t>创新理论，弘扬伟大建党精神，坚定走好中国道路、实现中华民族伟大复兴的信心和决心，团结带领全国各族人民满怀信心奋进新征程、建功新时代，以实际行动迎接党的二十大胜利召开。</w:t>
      </w:r>
    </w:p>
    <w:p w:rsidR="00CA4589" w:rsidRDefault="00CA4589" w:rsidP="00CA4589">
      <w:pPr>
        <w:spacing w:line="520" w:lineRule="exact"/>
        <w:ind w:firstLineChars="200" w:firstLine="560"/>
        <w:jc w:val="left"/>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党史学习教育总结会议12月24日在京召开。中共中央政治局常委、中央书记处书记王沪宁出席会议并讲话。他表示，习近平总书记的重要指示，从政治和全局的高度，深刻阐明开展党史学习教育的重大意义，充分</w:t>
      </w:r>
      <w:r w:rsidRPr="00E777CC">
        <w:rPr>
          <w:rFonts w:asciiTheme="minorEastAsia" w:hAnsiTheme="minorEastAsia" w:cstheme="minorEastAsia" w:hint="eastAsia"/>
          <w:kern w:val="0"/>
          <w:sz w:val="28"/>
          <w:szCs w:val="28"/>
        </w:rPr>
        <w:lastRenderedPageBreak/>
        <w:t>肯定党史学习教育的显著成效和重大成果，对深入学习贯彻党的十九届六中全会精神、推动党史学习教育常态化</w:t>
      </w:r>
      <w:proofErr w:type="gramStart"/>
      <w:r w:rsidRPr="00E777CC">
        <w:rPr>
          <w:rFonts w:asciiTheme="minorEastAsia" w:hAnsiTheme="minorEastAsia" w:cstheme="minorEastAsia" w:hint="eastAsia"/>
          <w:kern w:val="0"/>
          <w:sz w:val="28"/>
          <w:szCs w:val="28"/>
        </w:rPr>
        <w:t>长效化提出</w:t>
      </w:r>
      <w:proofErr w:type="gramEnd"/>
      <w:r w:rsidRPr="00E777CC">
        <w:rPr>
          <w:rFonts w:asciiTheme="minorEastAsia" w:hAnsiTheme="minorEastAsia" w:cstheme="minorEastAsia" w:hint="eastAsia"/>
          <w:kern w:val="0"/>
          <w:sz w:val="28"/>
          <w:szCs w:val="28"/>
        </w:rPr>
        <w:t>明确要求，为总结好、巩固好、拓展好党史学习教育提供了重要遵循。我们要深入学习领会、坚决贯彻落实。</w:t>
      </w:r>
    </w:p>
    <w:p w:rsidR="00CA4589" w:rsidRPr="00E777CC" w:rsidRDefault="00CA4589" w:rsidP="00CA4589">
      <w:pPr>
        <w:spacing w:line="520" w:lineRule="exact"/>
        <w:ind w:firstLineChars="200" w:firstLine="560"/>
        <w:jc w:val="left"/>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王沪宁表示，在全党开展党史学习教育，是以习近平同志为核心的党中央在中国共产党成立一百周年之际</w:t>
      </w:r>
      <w:proofErr w:type="gramStart"/>
      <w:r w:rsidRPr="00E777CC">
        <w:rPr>
          <w:rFonts w:asciiTheme="minorEastAsia" w:hAnsiTheme="minorEastAsia" w:cstheme="minorEastAsia" w:hint="eastAsia"/>
          <w:kern w:val="0"/>
          <w:sz w:val="28"/>
          <w:szCs w:val="28"/>
        </w:rPr>
        <w:t>作出</w:t>
      </w:r>
      <w:proofErr w:type="gramEnd"/>
      <w:r w:rsidRPr="00E777CC">
        <w:rPr>
          <w:rFonts w:asciiTheme="minorEastAsia" w:hAnsiTheme="minorEastAsia" w:cstheme="minorEastAsia" w:hint="eastAsia"/>
          <w:kern w:val="0"/>
          <w:sz w:val="28"/>
          <w:szCs w:val="28"/>
        </w:rPr>
        <w:t>的重大战略决策。习近平总书记围绕党史学习教育</w:t>
      </w:r>
      <w:proofErr w:type="gramStart"/>
      <w:r w:rsidRPr="00E777CC">
        <w:rPr>
          <w:rFonts w:asciiTheme="minorEastAsia" w:hAnsiTheme="minorEastAsia" w:cstheme="minorEastAsia" w:hint="eastAsia"/>
          <w:kern w:val="0"/>
          <w:sz w:val="28"/>
          <w:szCs w:val="28"/>
        </w:rPr>
        <w:t>作出</w:t>
      </w:r>
      <w:proofErr w:type="gramEnd"/>
      <w:r w:rsidRPr="00E777CC">
        <w:rPr>
          <w:rFonts w:asciiTheme="minorEastAsia" w:hAnsiTheme="minorEastAsia" w:cstheme="minorEastAsia" w:hint="eastAsia"/>
          <w:kern w:val="0"/>
          <w:sz w:val="28"/>
          <w:szCs w:val="28"/>
        </w:rPr>
        <w:t>一系列重要论述，深刻阐明了党百年奋斗的历史价值和学习党史的根本目的、基本要求、科学态度，把我们对党的历史的认识提升到新高度，为开展党史学习教育提供了根本遵循。一年来，各级党组织认真贯彻党中央决策部署和习近平总书记重要指示精神，推动党史学习教育扎实深入开展，广大党员、干部受到全面深刻的历史自信、理论自觉、政治意识、性质宗旨、革命精神、时代责任教育，</w:t>
      </w:r>
      <w:proofErr w:type="gramStart"/>
      <w:r w:rsidRPr="00E777CC">
        <w:rPr>
          <w:rFonts w:asciiTheme="minorEastAsia" w:hAnsiTheme="minorEastAsia" w:cstheme="minorEastAsia" w:hint="eastAsia"/>
          <w:kern w:val="0"/>
          <w:sz w:val="28"/>
          <w:szCs w:val="28"/>
        </w:rPr>
        <w:t>在学史</w:t>
      </w:r>
      <w:proofErr w:type="gramEnd"/>
      <w:r w:rsidRPr="00E777CC">
        <w:rPr>
          <w:rFonts w:asciiTheme="minorEastAsia" w:hAnsiTheme="minorEastAsia" w:cstheme="minorEastAsia" w:hint="eastAsia"/>
          <w:kern w:val="0"/>
          <w:sz w:val="28"/>
          <w:szCs w:val="28"/>
        </w:rPr>
        <w:t>明理、学史增信、学史崇德、学史力行上取得显著成效。要巩固拓展党史学习教育成果，推动把学习贯彻党的十九届六中全会精神引向深入，引导广大党员、干部深刻领悟中国共产党为什么能、马克思主义为什么行、中国特色社会主义为什么好，把思想和行动统一到党中央要求上来，以强烈的历史主动精神奋进新征程、建功新时代。</w:t>
      </w:r>
    </w:p>
    <w:p w:rsidR="00CA4589" w:rsidRPr="00E777CC" w:rsidRDefault="00CA4589" w:rsidP="00CA4589">
      <w:pPr>
        <w:spacing w:line="520" w:lineRule="exact"/>
        <w:ind w:firstLineChars="200" w:firstLine="560"/>
        <w:jc w:val="left"/>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黄坤明在会上传达了习近平的重要指示并主持会议，丁薛祥、杨晓渡、</w:t>
      </w:r>
      <w:proofErr w:type="gramStart"/>
      <w:r w:rsidRPr="00E777CC">
        <w:rPr>
          <w:rFonts w:asciiTheme="minorEastAsia" w:hAnsiTheme="minorEastAsia" w:cstheme="minorEastAsia" w:hint="eastAsia"/>
          <w:kern w:val="0"/>
          <w:sz w:val="28"/>
          <w:szCs w:val="28"/>
        </w:rPr>
        <w:t>陈希和苗华出席</w:t>
      </w:r>
      <w:proofErr w:type="gramEnd"/>
      <w:r w:rsidRPr="00E777CC">
        <w:rPr>
          <w:rFonts w:asciiTheme="minorEastAsia" w:hAnsiTheme="minorEastAsia" w:cstheme="minorEastAsia" w:hint="eastAsia"/>
          <w:kern w:val="0"/>
          <w:sz w:val="28"/>
          <w:szCs w:val="28"/>
        </w:rPr>
        <w:t>会议。</w:t>
      </w:r>
    </w:p>
    <w:p w:rsidR="00CA4589" w:rsidRPr="00C65741" w:rsidRDefault="00CA4589" w:rsidP="00CA4589">
      <w:pPr>
        <w:spacing w:line="520" w:lineRule="exact"/>
        <w:ind w:firstLineChars="200" w:firstLine="560"/>
        <w:jc w:val="left"/>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党史学习教育领导小组成员，各省、自治区、直辖市和新疆生产建设兵团，中央和国家机关各部门、各人民团体，中央军委机关有关部门负责同志，党史学习教育中央指导组负责同志、中央宣讲团成员等参加会议。会议以电视电话会议形式召开，各省区市和新疆生产建设兵团设分会场。</w:t>
      </w:r>
    </w:p>
    <w:p w:rsidR="00CA4589" w:rsidRDefault="00CA4589" w:rsidP="00CA4589">
      <w:pPr>
        <w:spacing w:line="520" w:lineRule="exact"/>
        <w:jc w:val="left"/>
        <w:rPr>
          <w:rFonts w:asciiTheme="minorEastAsia" w:hAnsiTheme="minorEastAsia" w:cstheme="minorEastAsia"/>
          <w:kern w:val="0"/>
          <w:sz w:val="28"/>
          <w:szCs w:val="28"/>
        </w:rPr>
      </w:pPr>
    </w:p>
    <w:p w:rsidR="00CA4589" w:rsidRDefault="00CA4589" w:rsidP="00CA4589">
      <w:pPr>
        <w:spacing w:line="520" w:lineRule="exact"/>
        <w:jc w:val="left"/>
        <w:rPr>
          <w:rFonts w:asciiTheme="minorEastAsia" w:hAnsiTheme="minorEastAsia" w:cstheme="minorEastAsia"/>
          <w:kern w:val="0"/>
          <w:sz w:val="28"/>
          <w:szCs w:val="28"/>
        </w:rPr>
      </w:pPr>
    </w:p>
    <w:p w:rsidR="00CA4589" w:rsidRDefault="00CA4589" w:rsidP="00CA4589">
      <w:pPr>
        <w:spacing w:line="520" w:lineRule="exact"/>
        <w:jc w:val="left"/>
        <w:rPr>
          <w:rFonts w:asciiTheme="minorEastAsia" w:hAnsiTheme="minorEastAsia" w:cstheme="minorEastAsia"/>
          <w:kern w:val="0"/>
          <w:sz w:val="28"/>
          <w:szCs w:val="28"/>
        </w:rPr>
      </w:pPr>
    </w:p>
    <w:p w:rsidR="00CA4589" w:rsidRDefault="00CA4589" w:rsidP="0066493E">
      <w:pPr>
        <w:rPr>
          <w:rFonts w:hint="eastAsia"/>
        </w:rPr>
      </w:pPr>
    </w:p>
    <w:p w:rsidR="00CA4589" w:rsidRPr="003D7A55" w:rsidRDefault="00CA4589" w:rsidP="00CA4589">
      <w:pPr>
        <w:pStyle w:val="1"/>
        <w:widowControl/>
        <w:spacing w:beforeAutospacing="0" w:afterAutospacing="0" w:line="56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E777CC">
        <w:rPr>
          <w:rFonts w:asciiTheme="majorEastAsia" w:eastAsiaTheme="majorEastAsia" w:hAnsiTheme="majorEastAsia" w:cs="方正小标宋简体"/>
          <w:bCs/>
          <w:color w:val="FF0000"/>
          <w:spacing w:val="-6"/>
          <w:sz w:val="32"/>
          <w:szCs w:val="32"/>
          <w:lang w:bidi="ar"/>
        </w:rPr>
        <w:lastRenderedPageBreak/>
        <w:t>中央经济工作会议在北京举行 习近平作重要讲话</w:t>
      </w:r>
    </w:p>
    <w:p w:rsidR="00CA4589" w:rsidRDefault="00CA4589" w:rsidP="00CA4589">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7021ED">
        <w:rPr>
          <w:rFonts w:asciiTheme="minorEastAsia" w:eastAsiaTheme="minorEastAsia" w:hAnsiTheme="minorEastAsia" w:cstheme="minorEastAsia"/>
          <w:b w:val="0"/>
          <w:kern w:val="0"/>
          <w:sz w:val="28"/>
          <w:szCs w:val="28"/>
        </w:rPr>
        <w:t xml:space="preserve"> </w:t>
      </w:r>
      <w:r w:rsidRPr="00E777CC">
        <w:rPr>
          <w:rFonts w:asciiTheme="majorEastAsia" w:eastAsiaTheme="majorEastAsia" w:hAnsiTheme="majorEastAsia" w:cs="方正小标宋简体"/>
          <w:bCs/>
          <w:color w:val="000000" w:themeColor="text1"/>
          <w:spacing w:val="-6"/>
          <w:sz w:val="21"/>
          <w:szCs w:val="21"/>
          <w:lang w:bidi="ar"/>
        </w:rPr>
        <w:t>2021-12-10来源：“学习强国”学习平台</w:t>
      </w:r>
    </w:p>
    <w:p w:rsidR="00CA4589" w:rsidRPr="007021ED" w:rsidRDefault="00CA4589" w:rsidP="00CA4589">
      <w:pPr>
        <w:tabs>
          <w:tab w:val="left" w:pos="1200"/>
        </w:tabs>
      </w:pPr>
    </w:p>
    <w:p w:rsidR="00CA4589" w:rsidRPr="00E777CC" w:rsidRDefault="00CA4589" w:rsidP="00CA4589">
      <w:pPr>
        <w:spacing w:line="520" w:lineRule="exact"/>
        <w:ind w:firstLine="555"/>
        <w:jc w:val="left"/>
        <w:rPr>
          <w:rFonts w:asciiTheme="minorEastAsia" w:hAnsiTheme="minorEastAsia" w:cstheme="minorEastAsia"/>
          <w:b/>
          <w:kern w:val="0"/>
          <w:sz w:val="28"/>
          <w:szCs w:val="28"/>
        </w:rPr>
      </w:pPr>
      <w:r w:rsidRPr="00E777CC">
        <w:rPr>
          <w:rFonts w:asciiTheme="minorEastAsia" w:hAnsiTheme="minorEastAsia" w:cstheme="minorEastAsia" w:hint="eastAsia"/>
          <w:b/>
          <w:kern w:val="0"/>
          <w:sz w:val="28"/>
          <w:szCs w:val="28"/>
        </w:rPr>
        <w:t>中央经济工作会议在北京举行</w:t>
      </w:r>
    </w:p>
    <w:p w:rsidR="00CA4589" w:rsidRPr="00E777CC" w:rsidRDefault="00CA4589" w:rsidP="00CA4589">
      <w:pPr>
        <w:spacing w:line="520" w:lineRule="exact"/>
        <w:ind w:firstLine="555"/>
        <w:jc w:val="left"/>
        <w:rPr>
          <w:rFonts w:asciiTheme="minorEastAsia" w:hAnsiTheme="minorEastAsia" w:cstheme="minorEastAsia"/>
          <w:b/>
          <w:kern w:val="0"/>
          <w:sz w:val="28"/>
          <w:szCs w:val="28"/>
        </w:rPr>
      </w:pPr>
      <w:r w:rsidRPr="00E777CC">
        <w:rPr>
          <w:rFonts w:asciiTheme="minorEastAsia" w:hAnsiTheme="minorEastAsia" w:cstheme="minorEastAsia" w:hint="eastAsia"/>
          <w:b/>
          <w:kern w:val="0"/>
          <w:sz w:val="28"/>
          <w:szCs w:val="28"/>
        </w:rPr>
        <w:t>习近平李克强作重要讲话</w:t>
      </w:r>
    </w:p>
    <w:p w:rsidR="00CA4589" w:rsidRPr="003D7A55" w:rsidRDefault="00CA4589" w:rsidP="00CA4589">
      <w:pPr>
        <w:spacing w:line="520" w:lineRule="exact"/>
        <w:ind w:firstLine="555"/>
        <w:jc w:val="left"/>
        <w:rPr>
          <w:rFonts w:asciiTheme="minorEastAsia" w:hAnsiTheme="minorEastAsia" w:cstheme="minorEastAsia"/>
          <w:b/>
          <w:kern w:val="0"/>
          <w:sz w:val="28"/>
          <w:szCs w:val="28"/>
        </w:rPr>
      </w:pPr>
      <w:proofErr w:type="gramStart"/>
      <w:r w:rsidRPr="00E777CC">
        <w:rPr>
          <w:rFonts w:asciiTheme="minorEastAsia" w:hAnsiTheme="minorEastAsia" w:cstheme="minorEastAsia" w:hint="eastAsia"/>
          <w:b/>
          <w:kern w:val="0"/>
          <w:sz w:val="28"/>
          <w:szCs w:val="28"/>
        </w:rPr>
        <w:t>栗</w:t>
      </w:r>
      <w:proofErr w:type="gramEnd"/>
      <w:r w:rsidRPr="00E777CC">
        <w:rPr>
          <w:rFonts w:asciiTheme="minorEastAsia" w:hAnsiTheme="minorEastAsia" w:cstheme="minorEastAsia" w:hint="eastAsia"/>
          <w:b/>
          <w:kern w:val="0"/>
          <w:sz w:val="28"/>
          <w:szCs w:val="28"/>
        </w:rPr>
        <w:t>战书汪洋王沪宁</w:t>
      </w:r>
      <w:proofErr w:type="gramStart"/>
      <w:r w:rsidRPr="00E777CC">
        <w:rPr>
          <w:rFonts w:asciiTheme="minorEastAsia" w:hAnsiTheme="minorEastAsia" w:cstheme="minorEastAsia" w:hint="eastAsia"/>
          <w:b/>
          <w:kern w:val="0"/>
          <w:sz w:val="28"/>
          <w:szCs w:val="28"/>
        </w:rPr>
        <w:t>赵乐际韩正</w:t>
      </w:r>
      <w:proofErr w:type="gramEnd"/>
      <w:r w:rsidRPr="00E777CC">
        <w:rPr>
          <w:rFonts w:asciiTheme="minorEastAsia" w:hAnsiTheme="minorEastAsia" w:cstheme="minorEastAsia" w:hint="eastAsia"/>
          <w:b/>
          <w:kern w:val="0"/>
          <w:sz w:val="28"/>
          <w:szCs w:val="28"/>
        </w:rPr>
        <w:t>出席会议</w:t>
      </w:r>
    </w:p>
    <w:p w:rsidR="00CA4589" w:rsidRPr="003D7A55" w:rsidRDefault="00CA4589" w:rsidP="00CA4589">
      <w:pPr>
        <w:spacing w:line="520" w:lineRule="exact"/>
        <w:ind w:firstLine="555"/>
        <w:jc w:val="center"/>
        <w:rPr>
          <w:rFonts w:asciiTheme="minorEastAsia" w:hAnsiTheme="minorEastAsia" w:cstheme="minorEastAsia"/>
          <w:kern w:val="0"/>
          <w:sz w:val="28"/>
          <w:szCs w:val="28"/>
        </w:rPr>
      </w:pPr>
    </w:p>
    <w:p w:rsidR="00CA4589" w:rsidRPr="009E506E"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新华社北京12月10日电 中央经济工作会议12月8日至10日在北京举行。中共中央总书记、国家主席、中央军委主席习近平，中共中央政治局常委李克强、栗战书、汪洋、王沪宁、赵乐际、韩正出席会议。</w:t>
      </w:r>
    </w:p>
    <w:p w:rsidR="00CA4589"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习近平在会上发表重要讲话，总结2021年经济工作，分析当前经济形势，部署2022年经济工作。李克强在讲话中对明年经济工作</w:t>
      </w:r>
      <w:proofErr w:type="gramStart"/>
      <w:r w:rsidRPr="00E777CC">
        <w:rPr>
          <w:rFonts w:asciiTheme="minorEastAsia" w:hAnsiTheme="minorEastAsia" w:cstheme="minorEastAsia" w:hint="eastAsia"/>
          <w:kern w:val="0"/>
          <w:sz w:val="28"/>
          <w:szCs w:val="28"/>
        </w:rPr>
        <w:t>作出</w:t>
      </w:r>
      <w:proofErr w:type="gramEnd"/>
      <w:r w:rsidRPr="00E777CC">
        <w:rPr>
          <w:rFonts w:asciiTheme="minorEastAsia" w:hAnsiTheme="minorEastAsia" w:cstheme="minorEastAsia" w:hint="eastAsia"/>
          <w:kern w:val="0"/>
          <w:sz w:val="28"/>
          <w:szCs w:val="28"/>
        </w:rPr>
        <w:t>具体部署，并作了总结讲话。</w:t>
      </w:r>
    </w:p>
    <w:p w:rsidR="00CA4589"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认为，今年是党和国家历史上具有里程碑意义的一年。我们隆重庆祝中国共产党成立一百周年，实现第一个百年奋斗目标，开启向第二个百年奋斗目标进军新征程，沉着应对百年变局和世纪疫情，构建新发展格局迈出新步伐，高质量发展取得新成效，实现了“十四五”良好开局。我国经济发展和疫情防控保持全球领先地位，国家战略科技力量加快壮大，产业链韧性得到提升，改革开放向纵深推进，民生保障有力有效，生态文明建设持续推进。这些成绩的取得，是以习近平同志为核心的党中央坚强领导的结果，是全党全国各族人民</w:t>
      </w:r>
      <w:proofErr w:type="gramStart"/>
      <w:r w:rsidRPr="00E777CC">
        <w:rPr>
          <w:rFonts w:asciiTheme="minorEastAsia" w:hAnsiTheme="minorEastAsia" w:cstheme="minorEastAsia" w:hint="eastAsia"/>
          <w:kern w:val="0"/>
          <w:sz w:val="28"/>
          <w:szCs w:val="28"/>
        </w:rPr>
        <w:t>勠</w:t>
      </w:r>
      <w:proofErr w:type="gramEnd"/>
      <w:r w:rsidRPr="00E777CC">
        <w:rPr>
          <w:rFonts w:asciiTheme="minorEastAsia" w:hAnsiTheme="minorEastAsia" w:cstheme="minorEastAsia" w:hint="eastAsia"/>
          <w:kern w:val="0"/>
          <w:sz w:val="28"/>
          <w:szCs w:val="28"/>
        </w:rPr>
        <w:t>力同心、艰苦奋斗的结果。</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指出，在充分肯定成绩的同时，必须看到我国经济发展面临需求收缩、供给冲击、预期转弱三重压力。世纪疫情冲击下，百年变局加速演进，外部环境更趋复杂严峻和不确定。我们既要正视困难，又要坚定信心。我国经济韧性强，长期向好的基本面不会改变。无论国际风云如何变幻，我们都要坚定不移做好自己的事情，不断做强经济基础，增强科技创新能力，坚持多边主义，主动对标高标准国际经贸规则，以高水平开放促进深</w:t>
      </w:r>
      <w:r w:rsidRPr="00E777CC">
        <w:rPr>
          <w:rFonts w:asciiTheme="minorEastAsia" w:hAnsiTheme="minorEastAsia" w:cstheme="minorEastAsia" w:hint="eastAsia"/>
          <w:kern w:val="0"/>
          <w:sz w:val="28"/>
          <w:szCs w:val="28"/>
        </w:rPr>
        <w:lastRenderedPageBreak/>
        <w:t>层次改革、推动高质量发展。</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认为，在应对风险挑战的实践中，我们进一步积累了对做好经济工作的规律性认识。必须坚持党中央集中统一领导，沉着应对重大挑战，步调一致向前进。必须坚持高质量发展，坚持以经济建设为中心是党的基本路线的要求，全党都要聚精会神贯彻执行，推动经济实现质的稳步提升和量的合理增长。必须坚持稳中求进，调整政策和推动改革要把握好时度效，坚持先立后破、稳扎稳打。必须加强统筹协调，坚持系统观念。</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强调，明年将召开党的二十大，这是党和国家政治生活中的一件大事，要保持平稳健康的经济环境、国泰民安的社会环境、风清气正的政治环境。做好明年经济工作，要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会议要求，明年经济工作要稳字当头、稳中求进，各地区各部门要担负起稳定宏观经济的责任，各方面要积极推出有利于经济稳定的政策，政策发力适当靠前。</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一是宏观政策要稳健有效。要继续实施积极的财政政策和稳健的货币政策。积极的财政政策要提升效能，更加注重精准、可持续。要保证财政支出强度，加快支出进度。实施新的减税降费政策，强化对中小微企业、个体工商户、制造业、风险化解等的支持力度，适度超前开展基础设施投资。党政机关要坚持过紧日子。严肃财经纪律。坚决遏制新增地方政府隐性债务。稳健的货币政策要灵活适度，保持流动性合理充裕。引导金融机</w:t>
      </w:r>
      <w:r w:rsidRPr="00E777CC">
        <w:rPr>
          <w:rFonts w:asciiTheme="minorEastAsia" w:hAnsiTheme="minorEastAsia" w:cstheme="minorEastAsia" w:hint="eastAsia"/>
          <w:kern w:val="0"/>
          <w:sz w:val="28"/>
          <w:szCs w:val="28"/>
        </w:rPr>
        <w:lastRenderedPageBreak/>
        <w:t>构加大对实体经济特别是小微企业、科技创新、绿色发展的支持。财政政策和货币政策要协调联动，跨周期和</w:t>
      </w:r>
      <w:proofErr w:type="gramStart"/>
      <w:r w:rsidRPr="00E777CC">
        <w:rPr>
          <w:rFonts w:asciiTheme="minorEastAsia" w:hAnsiTheme="minorEastAsia" w:cstheme="minorEastAsia" w:hint="eastAsia"/>
          <w:kern w:val="0"/>
          <w:sz w:val="28"/>
          <w:szCs w:val="28"/>
        </w:rPr>
        <w:t>逆周期</w:t>
      </w:r>
      <w:proofErr w:type="gramEnd"/>
      <w:r w:rsidRPr="00E777CC">
        <w:rPr>
          <w:rFonts w:asciiTheme="minorEastAsia" w:hAnsiTheme="minorEastAsia" w:cstheme="minorEastAsia" w:hint="eastAsia"/>
          <w:kern w:val="0"/>
          <w:sz w:val="28"/>
          <w:szCs w:val="28"/>
        </w:rPr>
        <w:t>宏观调控政策要有机结合。实施好扩大内需战略，增强发展内生动力。</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二是微观政策要持续激发市场主体活力。要提</w:t>
      </w:r>
      <w:proofErr w:type="gramStart"/>
      <w:r w:rsidRPr="00E777CC">
        <w:rPr>
          <w:rFonts w:asciiTheme="minorEastAsia" w:hAnsiTheme="minorEastAsia" w:cstheme="minorEastAsia" w:hint="eastAsia"/>
          <w:kern w:val="0"/>
          <w:sz w:val="28"/>
          <w:szCs w:val="28"/>
        </w:rPr>
        <w:t>振</w:t>
      </w:r>
      <w:proofErr w:type="gramEnd"/>
      <w:r w:rsidRPr="00E777CC">
        <w:rPr>
          <w:rFonts w:asciiTheme="minorEastAsia" w:hAnsiTheme="minorEastAsia" w:cstheme="minorEastAsia" w:hint="eastAsia"/>
          <w:kern w:val="0"/>
          <w:sz w:val="28"/>
          <w:szCs w:val="28"/>
        </w:rPr>
        <w:t>市场主体信心，深入推进公平竞争政策实施，加强反垄断和反不正当竞争，以公正监管保障公平竞争。强化知识产权保护，营造各类所有制企业竞相发展的良好环境。强化契约精神，有效治理恶意拖欠账款和逃废债行为。</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三是结构政策要着力畅通国民经济循环。要深化供给侧结构性改革，重在畅通国内大循环，重在突破供给约束堵点，重在打通生产、分配、流通、消费各环节。要提升制造业核心竞争力，启动一批产业基础再造工程项目，激发涌现一大批“专精特新”企业。加快形成内外联通、安全高效的物流网络。加快数字化改造，促进传统产业升级。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四是科技政策要扎实落地。要实施科技体制改革三年行动方案，制定实施基础研究十年规划。强化国家战略科技力量，发挥好国家实验室作用，重组全国重点实验室，推进科研院所改革。强化企业创新主体地位，深化产学研结合。完善优化科技创新生态，形成扎实的科研作风。继续开展国际科技合作。</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五是改革开放政策要激活发展动力。要抓好要素市场化配置综合改革试点，全面实行股票发行注册制，完成国企改革三年行动任务，稳步推进电网、铁路等自然垄断行业改革。调动地方改革积极性，鼓励各地因地制宜、主动改革。扩大高水平对外开放，推动制度型开放，落实好外资企业国民待遇，吸引更多跨国公司投资，推动重大外资项目加快落地。推动共建“一带一路”高质量发展。</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lastRenderedPageBreak/>
        <w:t>六是区域政策要增强发展的平衡性协调性。要深入实施区域重大战略和区域协调发展战略，促进东、中、西和东北地区协调发展。全面推进乡村振兴，提升新型城镇化建设质量。</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七是社会政策要兜住兜牢民生底线。要统筹推进经济发展和民生保障，健全常住地提供基本公共服务制度。解决好高校毕业生等青年就业问题，健全灵活就业劳动用工和社会保障政策。推进基本养老保险全国统筹。推动新的生育政策落地见效，积极应对人口老龄化。</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会议认为，进入新发展阶段，我国发展内外环境发生深刻变化，面临许多新的重大理论和实践问题，需要正确认识和把握。</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要正确认识和把握实现共同富裕的战略目标和实践途径。在我国社会主义制度下，既要不断解放和发展社会生产力，不断创造和积累社会财富，又要防止两极分化。实现共同富裕目标，首先要通过全国人民共同奋斗把“蛋糕”做大做好，然后通过合理的制度安排把“蛋糕”切好分好。这是一个长期的历史过程，要稳步朝着这个目标迈进。要在推动高质量发展中强化就业优先导向，提高经济增长的就业带动力。要发挥分配的功能和作用，坚持按劳分配为主体，完善按要素分配政策，加大税收、社保、转移支付等的调节力度。支持有意愿有能力的企业和社会群体积极参与公益慈善事业。要坚持尽力而为、量力而行，完善公共服务政策制度体系，在教育、医疗、养老、住房等人民群众最关心的领域精准提供基本公共服务。</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要正确认识和把握资本的特性和行为规律。社会主义市场经济是一个伟大创造，社会主义市场经济中必然会有各种形态的资本，要发挥资本作为生产要素的积极作用，同时有效控制其消极作用。要为资本设置“红绿灯”，依法加强对资本的有效监管，防止资本野蛮生长。要支持和引导资本规范健康发展，坚持和完善社会主义基本经济制度，毫不动摇巩固和发展公有制经济，毫不动摇鼓励、支持、引导非公有制经济发展。</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要正确认识和把握初级产品供给保障。要坚持节约优先，实施全面节</w:t>
      </w:r>
      <w:r w:rsidRPr="00E777CC">
        <w:rPr>
          <w:rFonts w:asciiTheme="minorEastAsia" w:hAnsiTheme="minorEastAsia" w:cstheme="minorEastAsia" w:hint="eastAsia"/>
          <w:kern w:val="0"/>
          <w:sz w:val="28"/>
          <w:szCs w:val="28"/>
        </w:rPr>
        <w:lastRenderedPageBreak/>
        <w:t>约战略。在生产领域，推进资源全面节约、集约、循环利用。在消费领域，增强全民节约意识，倡导简约适度、绿色低碳的生活方式。要增强国内资源生产保障能力，加快油气等资源先进开采技术开发应用，加快构建废弃物循环利用体系。要把提高农业综合生产能力放在更加突出的位置，持续推进高标准农田建设，深入实施种业振兴行动，提高农机装备水平，保障种粮农</w:t>
      </w:r>
      <w:proofErr w:type="gramStart"/>
      <w:r w:rsidRPr="00E777CC">
        <w:rPr>
          <w:rFonts w:asciiTheme="minorEastAsia" w:hAnsiTheme="minorEastAsia" w:cstheme="minorEastAsia" w:hint="eastAsia"/>
          <w:kern w:val="0"/>
          <w:sz w:val="28"/>
          <w:szCs w:val="28"/>
        </w:rPr>
        <w:t>民合理</w:t>
      </w:r>
      <w:proofErr w:type="gramEnd"/>
      <w:r w:rsidRPr="00E777CC">
        <w:rPr>
          <w:rFonts w:asciiTheme="minorEastAsia" w:hAnsiTheme="minorEastAsia" w:cstheme="minorEastAsia" w:hint="eastAsia"/>
          <w:kern w:val="0"/>
          <w:sz w:val="28"/>
          <w:szCs w:val="28"/>
        </w:rPr>
        <w:t>收益，中国人的饭碗任何时候都要牢牢端在自己手中。</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要正确认识和把握防范化解重大风险。要继续按照稳定大局、统筹协调、分类施策、精准拆弹的方针，抓好风险处置工作，加强金融法治建设，压实地方、金融监管、行业主管等各方责任，压实企业自救主体责任。要强化能力建设，加强金融监管干部队伍建设。化解风险要有充足资源，研究制定化解风险的政策，要广泛配合，完善金融风险处置机制。</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要正确认识和把握</w:t>
      </w:r>
      <w:proofErr w:type="gramStart"/>
      <w:r w:rsidRPr="00E777CC">
        <w:rPr>
          <w:rFonts w:asciiTheme="minorEastAsia" w:hAnsiTheme="minorEastAsia" w:cstheme="minorEastAsia" w:hint="eastAsia"/>
          <w:kern w:val="0"/>
          <w:sz w:val="28"/>
          <w:szCs w:val="28"/>
        </w:rPr>
        <w:t>碳达峰碳</w:t>
      </w:r>
      <w:proofErr w:type="gramEnd"/>
      <w:r w:rsidRPr="00E777CC">
        <w:rPr>
          <w:rFonts w:asciiTheme="minorEastAsia" w:hAnsiTheme="minorEastAsia" w:cstheme="minorEastAsia" w:hint="eastAsia"/>
          <w:kern w:val="0"/>
          <w:sz w:val="28"/>
          <w:szCs w:val="28"/>
        </w:rPr>
        <w:t>中和。实现</w:t>
      </w:r>
      <w:proofErr w:type="gramStart"/>
      <w:r w:rsidRPr="00E777CC">
        <w:rPr>
          <w:rFonts w:asciiTheme="minorEastAsia" w:hAnsiTheme="minorEastAsia" w:cstheme="minorEastAsia" w:hint="eastAsia"/>
          <w:kern w:val="0"/>
          <w:sz w:val="28"/>
          <w:szCs w:val="28"/>
        </w:rPr>
        <w:t>碳达峰碳</w:t>
      </w:r>
      <w:proofErr w:type="gramEnd"/>
      <w:r w:rsidRPr="00E777CC">
        <w:rPr>
          <w:rFonts w:asciiTheme="minorEastAsia" w:hAnsiTheme="minorEastAsia" w:cstheme="minorEastAsia" w:hint="eastAsia"/>
          <w:kern w:val="0"/>
          <w:sz w:val="28"/>
          <w:szCs w:val="28"/>
        </w:rPr>
        <w:t>中和是推动高质量发展的内在要求，要坚定不移推进，但不可能毕其功于一役。要坚持全国统筹、节约优先、双轮驱动、内外畅通、防范风险的原则。传统能源逐步退出要建立在新能源安全可靠的替代基础上。要立足以煤为主的基本国情，抓好煤炭清洁高效利用，增加新能源消纳能力，推动煤炭和新能源优化组合。要狠抓绿色低碳技术攻关。要科学考核，新增可再生能源和原料用能不纳入能源消费总量控制，创造条件尽早实现能耗</w:t>
      </w:r>
      <w:proofErr w:type="gramStart"/>
      <w:r w:rsidRPr="00E777CC">
        <w:rPr>
          <w:rFonts w:asciiTheme="minorEastAsia" w:hAnsiTheme="minorEastAsia" w:cstheme="minorEastAsia" w:hint="eastAsia"/>
          <w:kern w:val="0"/>
          <w:sz w:val="28"/>
          <w:szCs w:val="28"/>
        </w:rPr>
        <w:t>“双控”向碳排放</w:t>
      </w:r>
      <w:proofErr w:type="gramEnd"/>
      <w:r w:rsidRPr="00E777CC">
        <w:rPr>
          <w:rFonts w:asciiTheme="minorEastAsia" w:hAnsiTheme="minorEastAsia" w:cstheme="minorEastAsia" w:hint="eastAsia"/>
          <w:kern w:val="0"/>
          <w:sz w:val="28"/>
          <w:szCs w:val="28"/>
        </w:rPr>
        <w:t>总量和强度“双控”转变，加快形成减</w:t>
      </w:r>
      <w:proofErr w:type="gramStart"/>
      <w:r w:rsidRPr="00E777CC">
        <w:rPr>
          <w:rFonts w:asciiTheme="minorEastAsia" w:hAnsiTheme="minorEastAsia" w:cstheme="minorEastAsia" w:hint="eastAsia"/>
          <w:kern w:val="0"/>
          <w:sz w:val="28"/>
          <w:szCs w:val="28"/>
        </w:rPr>
        <w:t>污降碳</w:t>
      </w:r>
      <w:proofErr w:type="gramEnd"/>
      <w:r w:rsidRPr="00E777CC">
        <w:rPr>
          <w:rFonts w:asciiTheme="minorEastAsia" w:hAnsiTheme="minorEastAsia" w:cstheme="minorEastAsia" w:hint="eastAsia"/>
          <w:kern w:val="0"/>
          <w:sz w:val="28"/>
          <w:szCs w:val="28"/>
        </w:rPr>
        <w:t>的激励约束机制，防止简单层层分解。要确保能源供应，大企业特别是国有企业要带头保供稳价。要深入推动能源革命，加快建设能源强国。</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指出，要继续做好“六稳”、“六保”工作特别是保就业保民生保市场主体，围绕保持经济运行在合理区间，加强和改善宏观调控，加大宏观政策跨周期调节力度，提高宏观调控的前瞻性针对性。市场主体承载着数亿人的就业创业。要继续面向市场主体实施新的减税降费，帮助他们特别是中小微企业、个体工商户减负</w:t>
      </w:r>
      <w:proofErr w:type="gramStart"/>
      <w:r w:rsidRPr="00E777CC">
        <w:rPr>
          <w:rFonts w:asciiTheme="minorEastAsia" w:hAnsiTheme="minorEastAsia" w:cstheme="minorEastAsia" w:hint="eastAsia"/>
          <w:kern w:val="0"/>
          <w:sz w:val="28"/>
          <w:szCs w:val="28"/>
        </w:rPr>
        <w:t>纾</w:t>
      </w:r>
      <w:proofErr w:type="gramEnd"/>
      <w:r w:rsidRPr="00E777CC">
        <w:rPr>
          <w:rFonts w:asciiTheme="minorEastAsia" w:hAnsiTheme="minorEastAsia" w:cstheme="minorEastAsia" w:hint="eastAsia"/>
          <w:kern w:val="0"/>
          <w:sz w:val="28"/>
          <w:szCs w:val="28"/>
        </w:rPr>
        <w:t>困、恢复发展。加大对实体经济融</w:t>
      </w:r>
      <w:r w:rsidRPr="00E777CC">
        <w:rPr>
          <w:rFonts w:asciiTheme="minorEastAsia" w:hAnsiTheme="minorEastAsia" w:cstheme="minorEastAsia" w:hint="eastAsia"/>
          <w:kern w:val="0"/>
          <w:sz w:val="28"/>
          <w:szCs w:val="28"/>
        </w:rPr>
        <w:lastRenderedPageBreak/>
        <w:t>资支持力度，促进中小</w:t>
      </w:r>
      <w:proofErr w:type="gramStart"/>
      <w:r w:rsidRPr="00E777CC">
        <w:rPr>
          <w:rFonts w:asciiTheme="minorEastAsia" w:hAnsiTheme="minorEastAsia" w:cstheme="minorEastAsia" w:hint="eastAsia"/>
          <w:kern w:val="0"/>
          <w:sz w:val="28"/>
          <w:szCs w:val="28"/>
        </w:rPr>
        <w:t>微企业</w:t>
      </w:r>
      <w:proofErr w:type="gramEnd"/>
      <w:r w:rsidRPr="00E777CC">
        <w:rPr>
          <w:rFonts w:asciiTheme="minorEastAsia" w:hAnsiTheme="minorEastAsia" w:cstheme="minorEastAsia" w:hint="eastAsia"/>
          <w:kern w:val="0"/>
          <w:sz w:val="28"/>
          <w:szCs w:val="28"/>
        </w:rPr>
        <w:t>融资增量、扩面、降价。抓好重点群体就业，落实</w:t>
      </w:r>
      <w:proofErr w:type="gramStart"/>
      <w:r w:rsidRPr="00E777CC">
        <w:rPr>
          <w:rFonts w:asciiTheme="minorEastAsia" w:hAnsiTheme="minorEastAsia" w:cstheme="minorEastAsia" w:hint="eastAsia"/>
          <w:kern w:val="0"/>
          <w:sz w:val="28"/>
          <w:szCs w:val="28"/>
        </w:rPr>
        <w:t>落细稳就业</w:t>
      </w:r>
      <w:proofErr w:type="gramEnd"/>
      <w:r w:rsidRPr="00E777CC">
        <w:rPr>
          <w:rFonts w:asciiTheme="minorEastAsia" w:hAnsiTheme="minorEastAsia" w:cstheme="minorEastAsia" w:hint="eastAsia"/>
          <w:kern w:val="0"/>
          <w:sz w:val="28"/>
          <w:szCs w:val="28"/>
        </w:rPr>
        <w:t>举措。推动财力下沉，更好支持基层政府落实助企</w:t>
      </w:r>
      <w:proofErr w:type="gramStart"/>
      <w:r w:rsidRPr="00E777CC">
        <w:rPr>
          <w:rFonts w:asciiTheme="minorEastAsia" w:hAnsiTheme="minorEastAsia" w:cstheme="minorEastAsia" w:hint="eastAsia"/>
          <w:kern w:val="0"/>
          <w:sz w:val="28"/>
          <w:szCs w:val="28"/>
        </w:rPr>
        <w:t>纾困政策</w:t>
      </w:r>
      <w:proofErr w:type="gramEnd"/>
      <w:r w:rsidRPr="00E777CC">
        <w:rPr>
          <w:rFonts w:asciiTheme="minorEastAsia" w:hAnsiTheme="minorEastAsia" w:cstheme="minorEastAsia" w:hint="eastAsia"/>
          <w:kern w:val="0"/>
          <w:sz w:val="28"/>
          <w:szCs w:val="28"/>
        </w:rPr>
        <w:t>和保基本民生保工资保运转。加强煤电油气运等调节，促进电力充足供应。要深化重点领域改革，更大激发市场活力和发展内生动力，运用市场化机制激励企业创新投入。促进多种所有制经济共同发展，优化民营经济发展环境，依法保护各类市场主体产权和合法权益，政策要一视同仁、平等对待。扩大高水平开放，多</w:t>
      </w:r>
      <w:proofErr w:type="gramStart"/>
      <w:r w:rsidRPr="00E777CC">
        <w:rPr>
          <w:rFonts w:asciiTheme="minorEastAsia" w:hAnsiTheme="minorEastAsia" w:cstheme="minorEastAsia" w:hint="eastAsia"/>
          <w:kern w:val="0"/>
          <w:sz w:val="28"/>
          <w:szCs w:val="28"/>
        </w:rPr>
        <w:t>措</w:t>
      </w:r>
      <w:proofErr w:type="gramEnd"/>
      <w:r w:rsidRPr="00E777CC">
        <w:rPr>
          <w:rFonts w:asciiTheme="minorEastAsia" w:hAnsiTheme="minorEastAsia" w:cstheme="minorEastAsia" w:hint="eastAsia"/>
          <w:kern w:val="0"/>
          <w:sz w:val="28"/>
          <w:szCs w:val="28"/>
        </w:rPr>
        <w:t>并举稳定外贸，保障产业</w:t>
      </w:r>
      <w:proofErr w:type="gramStart"/>
      <w:r w:rsidRPr="00E777CC">
        <w:rPr>
          <w:rFonts w:asciiTheme="minorEastAsia" w:hAnsiTheme="minorEastAsia" w:cstheme="minorEastAsia" w:hint="eastAsia"/>
          <w:kern w:val="0"/>
          <w:sz w:val="28"/>
          <w:szCs w:val="28"/>
        </w:rPr>
        <w:t>链供应</w:t>
      </w:r>
      <w:proofErr w:type="gramEnd"/>
      <w:r w:rsidRPr="00E777CC">
        <w:rPr>
          <w:rFonts w:asciiTheme="minorEastAsia" w:hAnsiTheme="minorEastAsia" w:cstheme="minorEastAsia" w:hint="eastAsia"/>
          <w:kern w:val="0"/>
          <w:sz w:val="28"/>
          <w:szCs w:val="28"/>
        </w:rPr>
        <w:t>链稳定，加大吸引外资力度。</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会议要求，各级党委和政府、各级领导干部要自觉同党中央保持高度一致，提高政治判断力、政治领悟力、政治执行力，还必须学习历史知识、厚</w:t>
      </w:r>
      <w:proofErr w:type="gramStart"/>
      <w:r w:rsidRPr="00E777CC">
        <w:rPr>
          <w:rFonts w:asciiTheme="minorEastAsia" w:hAnsiTheme="minorEastAsia" w:cstheme="minorEastAsia" w:hint="eastAsia"/>
          <w:kern w:val="0"/>
          <w:sz w:val="28"/>
          <w:szCs w:val="28"/>
        </w:rPr>
        <w:t>植文化</w:t>
      </w:r>
      <w:proofErr w:type="gramEnd"/>
      <w:r w:rsidRPr="00E777CC">
        <w:rPr>
          <w:rFonts w:asciiTheme="minorEastAsia" w:hAnsiTheme="minorEastAsia" w:cstheme="minorEastAsia" w:hint="eastAsia"/>
          <w:kern w:val="0"/>
          <w:sz w:val="28"/>
          <w:szCs w:val="28"/>
        </w:rPr>
        <w:t>底蕴、强化生态观念，要落实到行动上，体现到贯彻落实党的路线方针政策的实际行动上，体现到推动高质量发展的实际行动上，体现到为党分忧、为国尽责、为民奉献的实际行动上。</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指出，领导经济工作必须尊重客观实际和群众需求，必须有系统思维、科学谋划。领导干部要提高领导经济工作的专业能力，经济社会发展是一个系统工程，必须综合考虑政治和经济、现实和历史、物质和文化、发展和民生、资源和生态、国内和国际等多方面因素。领导干部要加强经济学知识、科技知识学习，</w:t>
      </w:r>
      <w:proofErr w:type="gramStart"/>
      <w:r w:rsidRPr="00E777CC">
        <w:rPr>
          <w:rFonts w:asciiTheme="minorEastAsia" w:hAnsiTheme="minorEastAsia" w:cstheme="minorEastAsia" w:hint="eastAsia"/>
          <w:kern w:val="0"/>
          <w:sz w:val="28"/>
          <w:szCs w:val="28"/>
        </w:rPr>
        <w:t>特别是要悟透</w:t>
      </w:r>
      <w:proofErr w:type="gramEnd"/>
      <w:r w:rsidRPr="00E777CC">
        <w:rPr>
          <w:rFonts w:asciiTheme="minorEastAsia" w:hAnsiTheme="minorEastAsia" w:cstheme="minorEastAsia" w:hint="eastAsia"/>
          <w:kern w:val="0"/>
          <w:sz w:val="28"/>
          <w:szCs w:val="28"/>
        </w:rPr>
        <w:t>以人民为中心的发展思想，坚持正确政绩观，敬畏历史、敬畏文化、敬畏生态，慎重决策、慎重用权。要加强调查研究，坚持“三严三实”，坚决防止简单化、乱作为，坚决反对不担当、不作为。</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会议强调，要坚持“外防输入、内防反弹”，科学精准做好疫情防控工作。要统筹安排好煤电油气</w:t>
      </w:r>
      <w:proofErr w:type="gramStart"/>
      <w:r w:rsidRPr="00E777CC">
        <w:rPr>
          <w:rFonts w:asciiTheme="minorEastAsia" w:hAnsiTheme="minorEastAsia" w:cstheme="minorEastAsia" w:hint="eastAsia"/>
          <w:kern w:val="0"/>
          <w:sz w:val="28"/>
          <w:szCs w:val="28"/>
        </w:rPr>
        <w:t>运保障</w:t>
      </w:r>
      <w:proofErr w:type="gramEnd"/>
      <w:r w:rsidRPr="00E777CC">
        <w:rPr>
          <w:rFonts w:asciiTheme="minorEastAsia" w:hAnsiTheme="minorEastAsia" w:cstheme="minorEastAsia" w:hint="eastAsia"/>
          <w:kern w:val="0"/>
          <w:sz w:val="28"/>
          <w:szCs w:val="28"/>
        </w:rPr>
        <w:t>供应。做好粮油肉蛋奶果蔬等保供稳价。保障农民工工资发放，加强安全生产和公共安全。要全力做好冬奥会、冬残奥会服务保障工作，确保办成一届简约、安全、精彩的奥运盛会。</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会议号召，全党同志要紧密团结在以习近平同志为核心的党中央周围，</w:t>
      </w:r>
      <w:r w:rsidRPr="00E777CC">
        <w:rPr>
          <w:rFonts w:asciiTheme="minorEastAsia" w:hAnsiTheme="minorEastAsia" w:cstheme="minorEastAsia" w:hint="eastAsia"/>
          <w:kern w:val="0"/>
          <w:sz w:val="28"/>
          <w:szCs w:val="28"/>
        </w:rPr>
        <w:lastRenderedPageBreak/>
        <w:t>增强“四个意识”，坚定“四个自信”，做到“两个维护”，运用好党史学习教育成果，以实际行动把党中央决策部署落实到位，迎接党的二十大胜利召开。</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中共中央政治局委员、中央书记处书记，全国人大常委会有关领导同志，国务委员，最高人民法院院长，最高人民检察院检察长，全国政协有关领导同志以及中央军委委员等出席会议。</w:t>
      </w:r>
    </w:p>
    <w:p w:rsidR="00CA4589" w:rsidRPr="00E777CC" w:rsidRDefault="00CA4589" w:rsidP="00CA4589">
      <w:pPr>
        <w:spacing w:line="520" w:lineRule="exact"/>
        <w:ind w:firstLine="555"/>
        <w:rPr>
          <w:rFonts w:asciiTheme="minorEastAsia" w:hAnsiTheme="minorEastAsia" w:cstheme="minorEastAsia"/>
          <w:kern w:val="0"/>
          <w:sz w:val="28"/>
          <w:szCs w:val="28"/>
        </w:rPr>
      </w:pPr>
      <w:r w:rsidRPr="00E777CC">
        <w:rPr>
          <w:rFonts w:asciiTheme="minorEastAsia" w:hAnsiTheme="minorEastAsia" w:cstheme="minorEastAsia" w:hint="eastAsia"/>
          <w:kern w:val="0"/>
          <w:sz w:val="28"/>
          <w:szCs w:val="28"/>
        </w:rPr>
        <w:t>各省、自治区、直辖市和计划单列市、新疆生产建设兵团党政主要负责同志，中央和国家机关有关部门、有关人民团体、中央管理的部分金融机构和企业、中央军委机关各部门主要负责同志等参加会议。</w:t>
      </w: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kern w:val="0"/>
          <w:sz w:val="28"/>
          <w:szCs w:val="28"/>
        </w:rPr>
      </w:pPr>
    </w:p>
    <w:p w:rsidR="00CA4589" w:rsidRDefault="00CA4589" w:rsidP="00CA4589">
      <w:pPr>
        <w:spacing w:line="520" w:lineRule="exact"/>
        <w:ind w:firstLine="555"/>
        <w:rPr>
          <w:rFonts w:asciiTheme="minorEastAsia" w:hAnsiTheme="minorEastAsia" w:cstheme="minorEastAsia" w:hint="eastAsia"/>
          <w:kern w:val="0"/>
          <w:sz w:val="28"/>
          <w:szCs w:val="28"/>
        </w:rPr>
      </w:pPr>
    </w:p>
    <w:p w:rsidR="00AC4C1E" w:rsidRDefault="00AC4C1E" w:rsidP="00CA4589">
      <w:pPr>
        <w:spacing w:line="520" w:lineRule="exact"/>
        <w:ind w:firstLine="555"/>
        <w:rPr>
          <w:rFonts w:asciiTheme="minorEastAsia" w:hAnsiTheme="minorEastAsia" w:cstheme="minorEastAsia" w:hint="eastAsia"/>
          <w:kern w:val="0"/>
          <w:sz w:val="28"/>
          <w:szCs w:val="28"/>
        </w:rPr>
      </w:pPr>
    </w:p>
    <w:p w:rsidR="00AC4C1E" w:rsidRDefault="00AC4C1E" w:rsidP="00CA4589">
      <w:pPr>
        <w:spacing w:line="520" w:lineRule="exact"/>
        <w:ind w:firstLine="555"/>
        <w:rPr>
          <w:rFonts w:asciiTheme="minorEastAsia" w:hAnsiTheme="minorEastAsia" w:cstheme="minorEastAsia"/>
          <w:kern w:val="0"/>
          <w:sz w:val="28"/>
          <w:szCs w:val="28"/>
        </w:rPr>
      </w:pPr>
    </w:p>
    <w:p w:rsidR="00CA4589" w:rsidRPr="003D7A55" w:rsidRDefault="00CA4589" w:rsidP="00CA4589">
      <w:pPr>
        <w:pStyle w:val="1"/>
        <w:widowControl/>
        <w:spacing w:beforeAutospacing="0" w:afterAutospacing="0" w:line="56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66493E">
        <w:rPr>
          <w:rFonts w:asciiTheme="majorEastAsia" w:eastAsiaTheme="majorEastAsia" w:hAnsiTheme="majorEastAsia" w:cs="方正小标宋简体"/>
          <w:bCs/>
          <w:color w:val="FF0000"/>
          <w:spacing w:val="-6"/>
          <w:sz w:val="32"/>
          <w:szCs w:val="32"/>
          <w:lang w:bidi="ar"/>
        </w:rPr>
        <w:lastRenderedPageBreak/>
        <w:t>习近平主持召开中央全面深化改革委员会第二十三次会议</w:t>
      </w:r>
    </w:p>
    <w:p w:rsidR="00CA4589" w:rsidRDefault="00CA4589" w:rsidP="00CA4589">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7021ED">
        <w:rPr>
          <w:rFonts w:asciiTheme="minorEastAsia" w:eastAsiaTheme="minorEastAsia" w:hAnsiTheme="minorEastAsia" w:cstheme="minorEastAsia"/>
          <w:b w:val="0"/>
          <w:kern w:val="0"/>
          <w:sz w:val="28"/>
          <w:szCs w:val="28"/>
        </w:rPr>
        <w:t xml:space="preserve"> </w:t>
      </w:r>
      <w:r w:rsidRPr="0066493E">
        <w:rPr>
          <w:rFonts w:asciiTheme="majorEastAsia" w:eastAsiaTheme="majorEastAsia" w:hAnsiTheme="majorEastAsia" w:cs="方正小标宋简体"/>
          <w:bCs/>
          <w:color w:val="000000" w:themeColor="text1"/>
          <w:spacing w:val="-6"/>
          <w:sz w:val="21"/>
          <w:szCs w:val="21"/>
          <w:lang w:bidi="ar"/>
        </w:rPr>
        <w:t>2021-12-17来源：“学习强国”学习平台</w:t>
      </w:r>
    </w:p>
    <w:p w:rsidR="00CA4589" w:rsidRPr="007021ED" w:rsidRDefault="00CA4589" w:rsidP="00CA4589">
      <w:pPr>
        <w:tabs>
          <w:tab w:val="left" w:pos="1200"/>
        </w:tabs>
      </w:pPr>
    </w:p>
    <w:p w:rsidR="00CA4589" w:rsidRPr="0066493E" w:rsidRDefault="00CA4589" w:rsidP="00CA4589">
      <w:pPr>
        <w:spacing w:line="520" w:lineRule="exact"/>
        <w:ind w:firstLine="555"/>
        <w:jc w:val="left"/>
        <w:rPr>
          <w:rFonts w:asciiTheme="minorEastAsia" w:hAnsiTheme="minorEastAsia" w:cstheme="minorEastAsia"/>
          <w:b/>
          <w:kern w:val="0"/>
          <w:sz w:val="28"/>
          <w:szCs w:val="28"/>
        </w:rPr>
      </w:pPr>
      <w:r w:rsidRPr="0066493E">
        <w:rPr>
          <w:rFonts w:asciiTheme="minorEastAsia" w:hAnsiTheme="minorEastAsia" w:cstheme="minorEastAsia" w:hint="eastAsia"/>
          <w:b/>
          <w:kern w:val="0"/>
          <w:sz w:val="28"/>
          <w:szCs w:val="28"/>
        </w:rPr>
        <w:t>习近平主持召开中央全面深化改革委员会第二十三次会议强调</w:t>
      </w:r>
    </w:p>
    <w:p w:rsidR="00CA4589" w:rsidRPr="0066493E" w:rsidRDefault="00CA4589" w:rsidP="00CA4589">
      <w:pPr>
        <w:spacing w:line="520" w:lineRule="exact"/>
        <w:ind w:firstLine="555"/>
        <w:jc w:val="left"/>
        <w:rPr>
          <w:rFonts w:asciiTheme="minorEastAsia" w:hAnsiTheme="minorEastAsia" w:cstheme="minorEastAsia"/>
          <w:b/>
          <w:kern w:val="0"/>
          <w:sz w:val="28"/>
          <w:szCs w:val="28"/>
        </w:rPr>
      </w:pPr>
      <w:r w:rsidRPr="0066493E">
        <w:rPr>
          <w:rFonts w:asciiTheme="minorEastAsia" w:hAnsiTheme="minorEastAsia" w:cstheme="minorEastAsia" w:hint="eastAsia"/>
          <w:b/>
          <w:kern w:val="0"/>
          <w:sz w:val="28"/>
          <w:szCs w:val="28"/>
        </w:rPr>
        <w:t>加快建设全国统一大市场提高政府监管效能</w:t>
      </w:r>
    </w:p>
    <w:p w:rsidR="00CA4589" w:rsidRPr="0066493E" w:rsidRDefault="00CA4589" w:rsidP="00CA4589">
      <w:pPr>
        <w:spacing w:line="520" w:lineRule="exact"/>
        <w:ind w:firstLine="555"/>
        <w:jc w:val="left"/>
        <w:rPr>
          <w:rFonts w:asciiTheme="minorEastAsia" w:hAnsiTheme="minorEastAsia" w:cstheme="minorEastAsia"/>
          <w:b/>
          <w:kern w:val="0"/>
          <w:sz w:val="28"/>
          <w:szCs w:val="28"/>
        </w:rPr>
      </w:pPr>
      <w:r w:rsidRPr="0066493E">
        <w:rPr>
          <w:rFonts w:asciiTheme="minorEastAsia" w:hAnsiTheme="minorEastAsia" w:cstheme="minorEastAsia" w:hint="eastAsia"/>
          <w:b/>
          <w:kern w:val="0"/>
          <w:sz w:val="28"/>
          <w:szCs w:val="28"/>
        </w:rPr>
        <w:t>深入推进世界一流大学和一流学科建设</w:t>
      </w:r>
    </w:p>
    <w:p w:rsidR="00CA4589" w:rsidRDefault="00CA4589" w:rsidP="00CA4589">
      <w:pPr>
        <w:spacing w:line="520" w:lineRule="exact"/>
        <w:ind w:firstLine="555"/>
        <w:jc w:val="left"/>
        <w:rPr>
          <w:rFonts w:asciiTheme="minorEastAsia" w:hAnsiTheme="minorEastAsia" w:cstheme="minorEastAsia"/>
          <w:b/>
          <w:kern w:val="0"/>
          <w:sz w:val="28"/>
          <w:szCs w:val="28"/>
        </w:rPr>
      </w:pPr>
      <w:r w:rsidRPr="0066493E">
        <w:rPr>
          <w:rFonts w:asciiTheme="minorEastAsia" w:hAnsiTheme="minorEastAsia" w:cstheme="minorEastAsia" w:hint="eastAsia"/>
          <w:b/>
          <w:kern w:val="0"/>
          <w:sz w:val="28"/>
          <w:szCs w:val="28"/>
        </w:rPr>
        <w:t>李克强王沪宁韩正出席</w:t>
      </w:r>
    </w:p>
    <w:p w:rsidR="00CA4589" w:rsidRPr="003D7A55" w:rsidRDefault="00CA4589" w:rsidP="00CA4589">
      <w:pPr>
        <w:spacing w:line="520" w:lineRule="exact"/>
        <w:ind w:firstLine="555"/>
        <w:jc w:val="left"/>
        <w:rPr>
          <w:rFonts w:asciiTheme="minorEastAsia" w:hAnsiTheme="minorEastAsia" w:cstheme="minorEastAsia"/>
          <w:kern w:val="0"/>
          <w:sz w:val="28"/>
          <w:szCs w:val="28"/>
        </w:rPr>
      </w:pPr>
    </w:p>
    <w:p w:rsidR="00CA4589" w:rsidRPr="0066493E"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新华社北京12月17日电 中共中央总书记、国家主席、中央军委主席、中央全面深化改革委员会主任习近平12月17日下午主持召开中央全面深化改革委员会第二十三次会议，审议通过了《关于加快建设全国统一大市场的意见》《关于进一步提高政府监管效能推动高质量发展的指导意见》《关于深入推进世界一流大学和一流学科建设的若干意见》《关于加强科技伦理治理的指导意见》《关于推动个人养老金发展的意见》。</w:t>
      </w:r>
    </w:p>
    <w:p w:rsidR="00CA4589" w:rsidRPr="0066493E"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习近平在主持会议时强调，发展社会主义市场经济是我们党的一个伟大创造，关键是处理好政府和市场的关系，使市场在资源配置中起决定性作用，更好发挥政府作用。构建新发展格局，迫切需要加快建设高效规范、公平竞争、充分开放的全国统一大市场，建立全国统一的市场制度规则，促进商品要素资源在更大范围内畅通流动。要加快转变政府职能，提高政府监管效能，推动有效市场和有为政府更好结合，依法保护企业合法权益和人民群众生命财产安全。要突出培养一流人才、服务国家战略需求、争创世界一流的导向，深化体制机制改革，统筹推进、分类建设一流大学和一流学科。科技伦理是科技活动必须遵守的价值准则，要坚持增进人类福祉、尊重生命权利、公平公正、合理控制风险、保持公开透明的原则，健全多方参与、协同共治的治理体制机制，塑造科技向善的文化理念和保障机制。要推动发展适合中国国情、政府政策支持、个人自愿参加、市场化运营的个人养老金，与基本养老保险、企业（职业）年金相衔接，实现养</w:t>
      </w:r>
      <w:r w:rsidRPr="0066493E">
        <w:rPr>
          <w:rFonts w:asciiTheme="minorEastAsia" w:hAnsiTheme="minorEastAsia" w:cstheme="minorEastAsia" w:hint="eastAsia"/>
          <w:kern w:val="0"/>
          <w:sz w:val="28"/>
          <w:szCs w:val="28"/>
        </w:rPr>
        <w:lastRenderedPageBreak/>
        <w:t>老保险补充功能。</w:t>
      </w:r>
    </w:p>
    <w:p w:rsidR="00CA4589" w:rsidRPr="0066493E"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中共中央政治局常委、中央全面深化改革委员会副主任李克强、王沪宁、韩正出席会议。</w:t>
      </w:r>
    </w:p>
    <w:p w:rsidR="00CA4589" w:rsidRPr="0066493E"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会议指出，党的十八大以来，党中央坚持社会主义市场经济改革方向，从广度和深度上推进市场化改革，减少政府对资源的直接配置，减少政府对微观经济活动的直接干预，不断完善产权保护、市场准入、公平竞争等制度，推进价格改革和土地、资本、劳动力、技术、知识、数据等重要生产要素市场化改革，加强反垄断、反不正当竞争，着力清除市场壁垒，提高资源配置效率和公平性，加快形成企业自主经营、公平竞争，消费者自由选择、自主消费，商品和要素自由流动、平等交换的现代市场体系。同时，我国市场体系仍然存在制度规则不够统一、要素资源流动不畅、地方保护和市场分割等突出问题。</w:t>
      </w:r>
    </w:p>
    <w:p w:rsidR="00CA4589" w:rsidRPr="0066493E"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会议强调，要从制度建设着眼，</w:t>
      </w:r>
      <w:proofErr w:type="gramStart"/>
      <w:r w:rsidRPr="0066493E">
        <w:rPr>
          <w:rFonts w:asciiTheme="minorEastAsia" w:hAnsiTheme="minorEastAsia" w:cstheme="minorEastAsia" w:hint="eastAsia"/>
          <w:kern w:val="0"/>
          <w:sz w:val="28"/>
          <w:szCs w:val="28"/>
        </w:rPr>
        <w:t>坚持立破并举</w:t>
      </w:r>
      <w:proofErr w:type="gramEnd"/>
      <w:r w:rsidRPr="0066493E">
        <w:rPr>
          <w:rFonts w:asciiTheme="minorEastAsia" w:hAnsiTheme="minorEastAsia" w:cstheme="minorEastAsia" w:hint="eastAsia"/>
          <w:kern w:val="0"/>
          <w:sz w:val="28"/>
          <w:szCs w:val="28"/>
        </w:rPr>
        <w:t>，在完善市场基础制度规则、推进市场设施高标准联通、加快要素和资源市场建设、推进商品和服务市场高水平统一、提升监管治理水平等方面出台有效的政策举措，不断提高政策的统一性、规则的一致性、执行的协同性，以统一大市场集聚资源、推动增长、激励创新、优化分工、促进竞争。要加快清理废除妨碍统一市场和公平竞争的各种规定和做法。要结合区域重大战略、区域协调发展战略实施，优先开展统一大市场建设工作，发挥示范引领作用。</w:t>
      </w:r>
    </w:p>
    <w:p w:rsidR="00CA4589" w:rsidRPr="0066493E"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会议指出，提高政府监管效能，要着力解决好“谁来管”“管什么”“怎么管”的问题。按照“谁审批、谁监管，谁主管、谁监管”的原则，理清责任链条，提高履责效能，严肃问责追责。行业主管部门要严格落实行业监管职责，相关监管部门要切实履行各自职责范围内监管责任，地方政府要全面落实属地监管责任，企业要加强自我管理、自我约束。对涉及多个部门、管理难度大、风险隐患突出的监管事项，要建立</w:t>
      </w:r>
      <w:proofErr w:type="gramStart"/>
      <w:r w:rsidRPr="0066493E">
        <w:rPr>
          <w:rFonts w:asciiTheme="minorEastAsia" w:hAnsiTheme="minorEastAsia" w:cstheme="minorEastAsia" w:hint="eastAsia"/>
          <w:kern w:val="0"/>
          <w:sz w:val="28"/>
          <w:szCs w:val="28"/>
        </w:rPr>
        <w:t>健全跨</w:t>
      </w:r>
      <w:proofErr w:type="gramEnd"/>
      <w:r w:rsidRPr="0066493E">
        <w:rPr>
          <w:rFonts w:asciiTheme="minorEastAsia" w:hAnsiTheme="minorEastAsia" w:cstheme="minorEastAsia" w:hint="eastAsia"/>
          <w:kern w:val="0"/>
          <w:sz w:val="28"/>
          <w:szCs w:val="28"/>
        </w:rPr>
        <w:t>部门综合监管制度，完善各司其职、各负其责、相互配合、齐抓共管的协同监管</w:t>
      </w:r>
      <w:r w:rsidRPr="0066493E">
        <w:rPr>
          <w:rFonts w:asciiTheme="minorEastAsia" w:hAnsiTheme="minorEastAsia" w:cstheme="minorEastAsia" w:hint="eastAsia"/>
          <w:kern w:val="0"/>
          <w:sz w:val="28"/>
          <w:szCs w:val="28"/>
        </w:rPr>
        <w:lastRenderedPageBreak/>
        <w:t>机制。要统筹推进市场监管、质量监管、安全监管、金融监管，加快建立全方位、多层次、立体化监管体系，实现事前事中事后全链条</w:t>
      </w:r>
      <w:proofErr w:type="gramStart"/>
      <w:r w:rsidRPr="0066493E">
        <w:rPr>
          <w:rFonts w:asciiTheme="minorEastAsia" w:hAnsiTheme="minorEastAsia" w:cstheme="minorEastAsia" w:hint="eastAsia"/>
          <w:kern w:val="0"/>
          <w:sz w:val="28"/>
          <w:szCs w:val="28"/>
        </w:rPr>
        <w:t>全领域</w:t>
      </w:r>
      <w:proofErr w:type="gramEnd"/>
      <w:r w:rsidRPr="0066493E">
        <w:rPr>
          <w:rFonts w:asciiTheme="minorEastAsia" w:hAnsiTheme="minorEastAsia" w:cstheme="minorEastAsia" w:hint="eastAsia"/>
          <w:kern w:val="0"/>
          <w:sz w:val="28"/>
          <w:szCs w:val="28"/>
        </w:rPr>
        <w:t>监管，堵塞监管漏洞。对直接关系人民群众生命财产安全、公共安全，以及潜在风险大、社会风险高的重点领域，要实施重点监管，防范化解重大风险。要坚持依法监管，抓紧制定重点领域、新兴领域、涉外领域监管亟需的法律法规，建立任职限制、终身禁入和终身追责制度。要创新监管方法，提升监管的精准性和有效性。要严格规范政府监管行为，建立贯穿监管工作全过程的监督机制，提高监管规范性和透明度。</w:t>
      </w:r>
    </w:p>
    <w:p w:rsidR="00CA4589" w:rsidRPr="0066493E"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会议强调，办好世界一流大学和一流学科，必须扎根中国大地，办出中国特色。要坚持社会主义办学方向，坚持中国特色社会主义教育发展道路，贯彻党的教育方针，落实立德树人根本任务。要牢牢抓住人才培养这个关键，坚持为党育人、为国育才，坚持服务国家战略需求，瞄准科技前沿和关键领域，优化学科专业和人才培养布局，打造高水平师资队伍，深化科教融合育人，为加快建设世界重要人才中心和创新高地提供有力支撑。</w:t>
      </w:r>
    </w:p>
    <w:p w:rsidR="00CA4589" w:rsidRPr="0066493E"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会议指出，党的十八大以来，党中央组建国家科技伦理委员会，完善治理体制机制，推动科技伦理治理取得积极进展。要坚持促进创新与防范风险相统一、制度规范与自我约束相结合，强化底线思维和风险意识，把科技伦理要求贯穿到科学研究、技术开发等科技活动全过程，覆盖到科技创新各领域，加强监测预警和前瞻研究，及时从规制上做好应对，确保科技活动风险可控。要避免把科技伦理问题泛化，努力实现科技创新高质量发展与高水平安全的良性互动。</w:t>
      </w:r>
    </w:p>
    <w:p w:rsidR="00CA4589" w:rsidRPr="0066493E"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会议强调，发展多层次、多支柱养老保险体系，是积极应对人口老龄化、实现养老保险制度可持续发展的重要举措。要完善制度设计，合理划分国家、单位和个人的养老责任，为个人积累养老金提供制度保障。要严格监督管理，完善配套政策，抓紧明确实施办法、财税政策、金融产品规</w:t>
      </w:r>
      <w:r w:rsidRPr="0066493E">
        <w:rPr>
          <w:rFonts w:asciiTheme="minorEastAsia" w:hAnsiTheme="minorEastAsia" w:cstheme="minorEastAsia" w:hint="eastAsia"/>
          <w:kern w:val="0"/>
          <w:sz w:val="28"/>
          <w:szCs w:val="28"/>
        </w:rPr>
        <w:lastRenderedPageBreak/>
        <w:t>则等，让老百姓看得明白、搞得懂、好操作，让参与各方有章可循、制度运行可监测可检验。</w:t>
      </w:r>
    </w:p>
    <w:p w:rsidR="00CA4589" w:rsidRDefault="00CA4589" w:rsidP="00CA4589">
      <w:pPr>
        <w:spacing w:line="520" w:lineRule="exact"/>
        <w:ind w:firstLine="555"/>
        <w:rPr>
          <w:rFonts w:asciiTheme="minorEastAsia" w:hAnsiTheme="minorEastAsia" w:cstheme="minorEastAsia"/>
          <w:kern w:val="0"/>
          <w:sz w:val="28"/>
          <w:szCs w:val="28"/>
        </w:rPr>
      </w:pPr>
      <w:r w:rsidRPr="0066493E">
        <w:rPr>
          <w:rFonts w:asciiTheme="minorEastAsia" w:hAnsiTheme="minorEastAsia" w:cstheme="minorEastAsia" w:hint="eastAsia"/>
          <w:kern w:val="0"/>
          <w:sz w:val="28"/>
          <w:szCs w:val="28"/>
        </w:rPr>
        <w:t>中央全面深化改革委员会委员出席会议，中央和国家机关有关部门负责同志列席会议。</w:t>
      </w: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kern w:val="0"/>
          <w:sz w:val="28"/>
          <w:szCs w:val="28"/>
        </w:rPr>
      </w:pPr>
    </w:p>
    <w:p w:rsidR="00CA4589" w:rsidRDefault="00CA4589" w:rsidP="00CA4589">
      <w:pPr>
        <w:spacing w:line="520" w:lineRule="exact"/>
        <w:rPr>
          <w:rFonts w:asciiTheme="minorEastAsia" w:hAnsiTheme="minorEastAsia" w:cstheme="minorEastAsia" w:hint="eastAsia"/>
          <w:kern w:val="0"/>
          <w:sz w:val="28"/>
          <w:szCs w:val="28"/>
        </w:rPr>
      </w:pPr>
    </w:p>
    <w:p w:rsidR="00AC4C1E" w:rsidRDefault="00AC4C1E" w:rsidP="00CA4589">
      <w:pPr>
        <w:spacing w:line="520" w:lineRule="exact"/>
        <w:rPr>
          <w:rFonts w:asciiTheme="minorEastAsia" w:hAnsiTheme="minorEastAsia" w:cstheme="minorEastAsia" w:hint="eastAsia"/>
          <w:kern w:val="0"/>
          <w:sz w:val="28"/>
          <w:szCs w:val="28"/>
        </w:rPr>
      </w:pPr>
    </w:p>
    <w:p w:rsidR="00AC4C1E" w:rsidRDefault="00AC4C1E" w:rsidP="00CA4589">
      <w:pPr>
        <w:spacing w:line="520" w:lineRule="exact"/>
        <w:rPr>
          <w:rFonts w:asciiTheme="minorEastAsia" w:hAnsiTheme="minorEastAsia" w:cstheme="minorEastAsia"/>
          <w:kern w:val="0"/>
          <w:sz w:val="28"/>
          <w:szCs w:val="28"/>
        </w:rPr>
      </w:pPr>
    </w:p>
    <w:p w:rsidR="005E6342" w:rsidRPr="005E6342" w:rsidRDefault="005E6342" w:rsidP="005E6342">
      <w:pPr>
        <w:pStyle w:val="1"/>
        <w:widowControl/>
        <w:spacing w:beforeAutospacing="0" w:afterAutospacing="0" w:line="560" w:lineRule="exact"/>
        <w:jc w:val="center"/>
        <w:textAlignment w:val="baseline"/>
        <w:rPr>
          <w:rFonts w:asciiTheme="majorEastAsia" w:eastAsiaTheme="majorEastAsia" w:hAnsiTheme="majorEastAsia" w:cs="方正小标宋简体"/>
          <w:bCs/>
          <w:color w:val="FF0000"/>
          <w:spacing w:val="-6"/>
          <w:sz w:val="32"/>
          <w:szCs w:val="32"/>
          <w:lang w:bidi="ar"/>
        </w:rPr>
      </w:pPr>
      <w:r w:rsidRPr="005E6342">
        <w:rPr>
          <w:rFonts w:asciiTheme="majorEastAsia" w:eastAsiaTheme="majorEastAsia" w:hAnsiTheme="majorEastAsia" w:cs="方正小标宋简体"/>
          <w:bCs/>
          <w:color w:val="FF0000"/>
          <w:spacing w:val="-6"/>
          <w:sz w:val="32"/>
          <w:szCs w:val="32"/>
          <w:lang w:bidi="ar"/>
        </w:rPr>
        <w:lastRenderedPageBreak/>
        <w:t xml:space="preserve">中央农村工作会议在京召开 </w:t>
      </w:r>
    </w:p>
    <w:p w:rsidR="00CA4589" w:rsidRPr="003D7A55" w:rsidRDefault="005E6342" w:rsidP="005E6342">
      <w:pPr>
        <w:pStyle w:val="1"/>
        <w:widowControl/>
        <w:spacing w:beforeAutospacing="0" w:afterAutospacing="0" w:line="560" w:lineRule="exact"/>
        <w:jc w:val="center"/>
        <w:textAlignment w:val="baseline"/>
        <w:rPr>
          <w:rFonts w:asciiTheme="majorEastAsia" w:eastAsiaTheme="majorEastAsia" w:hAnsiTheme="majorEastAsia" w:cs="方正小标宋简体" w:hint="default"/>
          <w:bCs/>
          <w:color w:val="FF0000"/>
          <w:spacing w:val="-6"/>
          <w:sz w:val="32"/>
          <w:szCs w:val="32"/>
          <w:lang w:bidi="ar"/>
        </w:rPr>
      </w:pPr>
      <w:r w:rsidRPr="005E6342">
        <w:rPr>
          <w:rFonts w:asciiTheme="majorEastAsia" w:eastAsiaTheme="majorEastAsia" w:hAnsiTheme="majorEastAsia" w:cs="方正小标宋简体"/>
          <w:bCs/>
          <w:color w:val="FF0000"/>
          <w:spacing w:val="-6"/>
          <w:sz w:val="32"/>
          <w:szCs w:val="32"/>
          <w:lang w:bidi="ar"/>
        </w:rPr>
        <w:t>习近平对做好“三农”工作</w:t>
      </w:r>
      <w:proofErr w:type="gramStart"/>
      <w:r w:rsidRPr="005E6342">
        <w:rPr>
          <w:rFonts w:asciiTheme="majorEastAsia" w:eastAsiaTheme="majorEastAsia" w:hAnsiTheme="majorEastAsia" w:cs="方正小标宋简体"/>
          <w:bCs/>
          <w:color w:val="FF0000"/>
          <w:spacing w:val="-6"/>
          <w:sz w:val="32"/>
          <w:szCs w:val="32"/>
          <w:lang w:bidi="ar"/>
        </w:rPr>
        <w:t>作出</w:t>
      </w:r>
      <w:proofErr w:type="gramEnd"/>
      <w:r w:rsidRPr="005E6342">
        <w:rPr>
          <w:rFonts w:asciiTheme="majorEastAsia" w:eastAsiaTheme="majorEastAsia" w:hAnsiTheme="majorEastAsia" w:cs="方正小标宋简体"/>
          <w:bCs/>
          <w:color w:val="FF0000"/>
          <w:spacing w:val="-6"/>
          <w:sz w:val="32"/>
          <w:szCs w:val="32"/>
          <w:lang w:bidi="ar"/>
        </w:rPr>
        <w:t>重要指示</w:t>
      </w:r>
    </w:p>
    <w:p w:rsidR="00CA4589" w:rsidRDefault="00CA4589" w:rsidP="00CA4589">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7021ED">
        <w:rPr>
          <w:rFonts w:asciiTheme="minorEastAsia" w:eastAsiaTheme="minorEastAsia" w:hAnsiTheme="minorEastAsia" w:cstheme="minorEastAsia"/>
          <w:b w:val="0"/>
          <w:kern w:val="0"/>
          <w:sz w:val="28"/>
          <w:szCs w:val="28"/>
        </w:rPr>
        <w:t xml:space="preserve"> </w:t>
      </w:r>
      <w:r w:rsidR="005E6342" w:rsidRPr="005E6342">
        <w:rPr>
          <w:rFonts w:asciiTheme="majorEastAsia" w:eastAsiaTheme="majorEastAsia" w:hAnsiTheme="majorEastAsia" w:cs="方正小标宋简体"/>
          <w:bCs/>
          <w:color w:val="000000" w:themeColor="text1"/>
          <w:spacing w:val="-6"/>
          <w:sz w:val="21"/>
          <w:szCs w:val="21"/>
          <w:lang w:bidi="ar"/>
        </w:rPr>
        <w:t>2021-12-26来源：“学习强国”学习平台</w:t>
      </w:r>
    </w:p>
    <w:p w:rsidR="00CA4589" w:rsidRPr="007021ED" w:rsidRDefault="00CA4589" w:rsidP="00CA4589">
      <w:pPr>
        <w:tabs>
          <w:tab w:val="left" w:pos="1200"/>
        </w:tabs>
      </w:pPr>
    </w:p>
    <w:p w:rsidR="005E6342" w:rsidRPr="005E6342"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新华社北京12月26日电 中央农村工作会议25日至26日在北京召开。会议以习近平新时代中国特色社会主义思想为指导，全面贯彻党的十九大和十九届历次全会精神，贯彻落实中央经济工作会议精神，分析当前“三农”工作面临的形势任务，研究部署2022年“三农”工作。</w:t>
      </w:r>
    </w:p>
    <w:p w:rsidR="005E6342" w:rsidRPr="005E6342"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会前，中共中央总书记、国家主席、中央军委主席习近平主持召开中央政治局常委会会议专题研究“三农”工作并发表重要讲话。习近平指出，应对各种风险挑战，必须着眼国家战略需要，稳住农业基本盘、做好“三农”工作，措施要硬，执行力要强，确保稳产保供，确保农业农村稳定发展。</w:t>
      </w:r>
    </w:p>
    <w:p w:rsidR="005E6342" w:rsidRPr="005E6342"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习近平强调，保障好初级产品供给是一个重大战略性问题，中国人的饭碗任何时候都要牢牢端在自己手中，饭碗主要</w:t>
      </w:r>
      <w:proofErr w:type="gramStart"/>
      <w:r w:rsidRPr="005E6342">
        <w:rPr>
          <w:rFonts w:asciiTheme="minorEastAsia" w:hAnsiTheme="minorEastAsia" w:cstheme="minorEastAsia" w:hint="eastAsia"/>
          <w:kern w:val="0"/>
          <w:sz w:val="28"/>
          <w:szCs w:val="28"/>
        </w:rPr>
        <w:t>装中国</w:t>
      </w:r>
      <w:proofErr w:type="gramEnd"/>
      <w:r w:rsidRPr="005E6342">
        <w:rPr>
          <w:rFonts w:asciiTheme="minorEastAsia" w:hAnsiTheme="minorEastAsia" w:cstheme="minorEastAsia" w:hint="eastAsia"/>
          <w:kern w:val="0"/>
          <w:sz w:val="28"/>
          <w:szCs w:val="28"/>
        </w:rPr>
        <w:t>粮。保证粮食安全，大家都有责任，党政</w:t>
      </w:r>
      <w:proofErr w:type="gramStart"/>
      <w:r w:rsidRPr="005E6342">
        <w:rPr>
          <w:rFonts w:asciiTheme="minorEastAsia" w:hAnsiTheme="minorEastAsia" w:cstheme="minorEastAsia" w:hint="eastAsia"/>
          <w:kern w:val="0"/>
          <w:sz w:val="28"/>
          <w:szCs w:val="28"/>
        </w:rPr>
        <w:t>同责要真正</w:t>
      </w:r>
      <w:proofErr w:type="gramEnd"/>
      <w:r w:rsidRPr="005E6342">
        <w:rPr>
          <w:rFonts w:asciiTheme="minorEastAsia" w:hAnsiTheme="minorEastAsia" w:cstheme="minorEastAsia" w:hint="eastAsia"/>
          <w:kern w:val="0"/>
          <w:sz w:val="28"/>
          <w:szCs w:val="28"/>
        </w:rPr>
        <w:t>见效。要有合理布局，主产区、主销区、产销平衡区都要保面积、保产量。耕地保护要求要非常明确，18亿亩耕地必须实至名归，农田就是农田，而且必须是良田。要实打实地调整结构，扩种大豆和油料，见到可考核的成效。要真正落实“菜篮子”市长负责制，确保猪肉、蔬菜等农副产品供给安全。</w:t>
      </w:r>
    </w:p>
    <w:p w:rsidR="005E6342" w:rsidRPr="005E6342"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习近平指出，乡村振兴的前提是巩固脱贫攻坚成果，要持续抓紧抓好，让脱贫群众生活更上一层楼。要持续推动同乡村振兴战略有机衔接，确保不发生规模性返贫，切实维护和巩固脱贫攻坚战的伟大成就。“三农”工作领域的领导干部要抓紧提高“三农”工作本领。</w:t>
      </w:r>
    </w:p>
    <w:p w:rsidR="005E6342" w:rsidRPr="005E6342"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中共中央政治局常委、国务院总理李克强在国务院常务会议上要求，要毫不放松抓好粮食和重要农产品生产供应，严格落实地方粮食安全主体责任，下大力气抓好粮食生产，稳定粮食播种面积，促进大豆和油料增产。</w:t>
      </w:r>
      <w:r w:rsidRPr="005E6342">
        <w:rPr>
          <w:rFonts w:asciiTheme="minorEastAsia" w:hAnsiTheme="minorEastAsia" w:cstheme="minorEastAsia" w:hint="eastAsia"/>
          <w:kern w:val="0"/>
          <w:sz w:val="28"/>
          <w:szCs w:val="28"/>
        </w:rPr>
        <w:lastRenderedPageBreak/>
        <w:t>要切实保障农资供应和价格稳定，调动农民积极性加强田间管理，全力确保夏粮丰收。要落实藏粮于地、</w:t>
      </w:r>
      <w:proofErr w:type="gramStart"/>
      <w:r w:rsidRPr="005E6342">
        <w:rPr>
          <w:rFonts w:asciiTheme="minorEastAsia" w:hAnsiTheme="minorEastAsia" w:cstheme="minorEastAsia" w:hint="eastAsia"/>
          <w:kern w:val="0"/>
          <w:sz w:val="28"/>
          <w:szCs w:val="28"/>
        </w:rPr>
        <w:t>藏粮于技战略</w:t>
      </w:r>
      <w:proofErr w:type="gramEnd"/>
      <w:r w:rsidRPr="005E6342">
        <w:rPr>
          <w:rFonts w:asciiTheme="minorEastAsia" w:hAnsiTheme="minorEastAsia" w:cstheme="minorEastAsia" w:hint="eastAsia"/>
          <w:kern w:val="0"/>
          <w:sz w:val="28"/>
          <w:szCs w:val="28"/>
        </w:rPr>
        <w:t>，加强耕地保护和质量建设。要全面巩固拓展脱贫攻坚成果。要扎实稳妥推进乡村发展建设，改进和完善乡村治理，持续整治提升农村人居环境，不断改善农村基础设施和基本公共服务条件。</w:t>
      </w:r>
    </w:p>
    <w:p w:rsidR="005E6342" w:rsidRPr="005E6342"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会议传达学习了习近平重要讲话和李克</w:t>
      </w:r>
      <w:proofErr w:type="gramStart"/>
      <w:r w:rsidRPr="005E6342">
        <w:rPr>
          <w:rFonts w:asciiTheme="minorEastAsia" w:hAnsiTheme="minorEastAsia" w:cstheme="minorEastAsia" w:hint="eastAsia"/>
          <w:kern w:val="0"/>
          <w:sz w:val="28"/>
          <w:szCs w:val="28"/>
        </w:rPr>
        <w:t>强部署</w:t>
      </w:r>
      <w:proofErr w:type="gramEnd"/>
      <w:r w:rsidRPr="005E6342">
        <w:rPr>
          <w:rFonts w:asciiTheme="minorEastAsia" w:hAnsiTheme="minorEastAsia" w:cstheme="minorEastAsia" w:hint="eastAsia"/>
          <w:kern w:val="0"/>
          <w:sz w:val="28"/>
          <w:szCs w:val="28"/>
        </w:rPr>
        <w:t>要求，讨论了《中共中央、国务院关于做好2022年全面推进乡村振兴重点工作的意见（讨论稿）》。中共中央政治局委员、国务院副总理胡春华出席会议并讲话。</w:t>
      </w:r>
    </w:p>
    <w:p w:rsidR="005E6342" w:rsidRPr="005E6342"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会议指出，今年以来，农业生产保持稳中有进，粮食产量保持在1.3</w:t>
      </w:r>
      <w:proofErr w:type="gramStart"/>
      <w:r w:rsidRPr="005E6342">
        <w:rPr>
          <w:rFonts w:asciiTheme="minorEastAsia" w:hAnsiTheme="minorEastAsia" w:cstheme="minorEastAsia" w:hint="eastAsia"/>
          <w:kern w:val="0"/>
          <w:sz w:val="28"/>
          <w:szCs w:val="28"/>
        </w:rPr>
        <w:t>万亿斤</w:t>
      </w:r>
      <w:proofErr w:type="gramEnd"/>
      <w:r w:rsidRPr="005E6342">
        <w:rPr>
          <w:rFonts w:asciiTheme="minorEastAsia" w:hAnsiTheme="minorEastAsia" w:cstheme="minorEastAsia" w:hint="eastAsia"/>
          <w:kern w:val="0"/>
          <w:sz w:val="28"/>
          <w:szCs w:val="28"/>
        </w:rPr>
        <w:t>以上，脱贫攻坚成果得到巩固和拓展，全面推进乡村振兴迈出坚实步伐，成绩来之不易。农业农村改革发展取得的显著成效，对开新局、应变局、稳大局发挥了重要作用。明年将召开党的二十大，做好“三农”工作、稳定“三农”这个基本盘，对于保持平稳健康的经济环境、国泰民安的社会环境具有特殊重要意义。做好2022年“三农”工作，要以习近平新时代中国特色社会主义思想为指导，全面贯彻党的十九大和十九届历次全会精神，贯彻落实中央经济工作会议精神，坚持稳中求进工作总基调，立足新发展阶段、贯彻新发展理念、构建新发展格局、推动高质量发展，促进共同富裕，坚持和加强党对农村工作的全面领导，牢牢守住保障国家粮食安全和不发生规模性返贫两条底线，扎实有序推进乡村发展、乡村建设、乡村治理重点工作，突出年度性任务、针对性举措、实效性导向，充分发挥农村基层党组织战斗堡垒作用，推动全面推进乡村振兴取得新进展、农业农村现代化迈出新步伐。</w:t>
      </w:r>
    </w:p>
    <w:p w:rsidR="005E6342" w:rsidRPr="005E6342"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会议强调，要全力抓好粮食生产和重要农产品供给，稳定粮食面积，大力扩大大豆和油料生产，确保2022年粮食产量稳定在1.3</w:t>
      </w:r>
      <w:proofErr w:type="gramStart"/>
      <w:r w:rsidRPr="005E6342">
        <w:rPr>
          <w:rFonts w:asciiTheme="minorEastAsia" w:hAnsiTheme="minorEastAsia" w:cstheme="minorEastAsia" w:hint="eastAsia"/>
          <w:kern w:val="0"/>
          <w:sz w:val="28"/>
          <w:szCs w:val="28"/>
        </w:rPr>
        <w:t>万亿斤</w:t>
      </w:r>
      <w:proofErr w:type="gramEnd"/>
      <w:r w:rsidRPr="005E6342">
        <w:rPr>
          <w:rFonts w:asciiTheme="minorEastAsia" w:hAnsiTheme="minorEastAsia" w:cstheme="minorEastAsia" w:hint="eastAsia"/>
          <w:kern w:val="0"/>
          <w:sz w:val="28"/>
          <w:szCs w:val="28"/>
        </w:rPr>
        <w:t>以上。强化“菜篮子”市长负责制，稳定生猪生产，确保畜禽水产和蔬菜有效供给。落实好耕地保护建设硬措施，严格耕地保护责任，加强耕地用途管制，</w:t>
      </w:r>
      <w:r w:rsidRPr="005E6342">
        <w:rPr>
          <w:rFonts w:asciiTheme="minorEastAsia" w:hAnsiTheme="minorEastAsia" w:cstheme="minorEastAsia" w:hint="eastAsia"/>
          <w:kern w:val="0"/>
          <w:sz w:val="28"/>
          <w:szCs w:val="28"/>
        </w:rPr>
        <w:lastRenderedPageBreak/>
        <w:t>建设1亿亩高标准农田。大力推进种源等农业关键核心技术攻关，提升农机装备研发应用水平，加快发展设施农业，强化农业科技支撑。要巩固拓展好脱贫攻坚成果，加大对乡村振兴重点帮扶县倾斜支持力度，抓紧完善和落实监测帮扶机制，加强产业和就业帮扶，确保不发生规模性返贫。要聚焦产业促进乡村发展，深入推进农村一二三产业融合，大力发展县域富民产业，推进农业农村绿色发展，让农民更多分享产业增值收益。要扎实推进乡村建设，以农村人居环境整治提升为抓手，立足现有村庄基础，重点加强普惠性、基础性、兜底性民生建设，加快县域内城乡融合发展，逐步使农村具备基本现代生活条件。要加强和改进乡村治理，发挥农村基层党组织战斗堡垒作用，创新农村精神文明建设有效平台载体，妥善解决农村矛盾纠纷，维护好农村社会和谐稳定。要加强和改善党对“三农”工作的领导，落实五级书记抓乡村振兴要求，强化乡村振兴要素保障。</w:t>
      </w:r>
      <w:r w:rsidRPr="005E6342">
        <w:rPr>
          <w:rFonts w:asciiTheme="minorEastAsia" w:hAnsiTheme="minorEastAsia" w:cstheme="minorEastAsia" w:hint="eastAsia"/>
          <w:kern w:val="0"/>
          <w:sz w:val="28"/>
          <w:szCs w:val="28"/>
        </w:rPr>
        <w:cr/>
        <w:t>会议指出，要全面学习、系统贯彻习近平总书记关于“三农”工作重要论述，切实理解精神实质，把握核心要义，紧密结合具体实际学懂弄通做实。要始终遵循党的农村工作基本经验，加强“三农”领域作风建设，奋力开创全面推进乡村振兴工作新局面。</w:t>
      </w:r>
    </w:p>
    <w:p w:rsidR="005E6342" w:rsidRPr="005E6342"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国务委员兼国务院秘书长肖捷主持第一次全体会议。</w:t>
      </w:r>
    </w:p>
    <w:p w:rsidR="00CA4589" w:rsidRDefault="005E6342" w:rsidP="005E6342">
      <w:pPr>
        <w:spacing w:line="520" w:lineRule="exact"/>
        <w:ind w:firstLine="555"/>
        <w:rPr>
          <w:rFonts w:asciiTheme="minorEastAsia" w:hAnsiTheme="minorEastAsia" w:cstheme="minorEastAsia" w:hint="eastAsia"/>
          <w:kern w:val="0"/>
          <w:sz w:val="28"/>
          <w:szCs w:val="28"/>
        </w:rPr>
      </w:pPr>
      <w:r w:rsidRPr="005E6342">
        <w:rPr>
          <w:rFonts w:asciiTheme="minorEastAsia" w:hAnsiTheme="minorEastAsia" w:cstheme="minorEastAsia" w:hint="eastAsia"/>
          <w:kern w:val="0"/>
          <w:sz w:val="28"/>
          <w:szCs w:val="28"/>
        </w:rPr>
        <w:t>中央农村工作领导小组成员，各省、自治区、直辖市和计划单列市、新疆生产建设兵团负责同志，中央和国家机关有关部门、有关人民团体、有关金融机构和企业、中央军委机关有关部门负责同志参加会议。会议以电视电话会议形式召开，各省区市设分会场。</w:t>
      </w:r>
    </w:p>
    <w:p w:rsidR="005E6342" w:rsidRDefault="005E6342" w:rsidP="005E6342">
      <w:pPr>
        <w:spacing w:line="520" w:lineRule="exact"/>
        <w:ind w:firstLine="555"/>
        <w:rPr>
          <w:rFonts w:asciiTheme="minorEastAsia" w:hAnsiTheme="minorEastAsia" w:cstheme="minorEastAsia" w:hint="eastAsia"/>
          <w:kern w:val="0"/>
          <w:sz w:val="28"/>
          <w:szCs w:val="28"/>
        </w:rPr>
      </w:pPr>
    </w:p>
    <w:p w:rsidR="005E6342" w:rsidRDefault="005E6342" w:rsidP="005E6342">
      <w:pPr>
        <w:spacing w:line="520" w:lineRule="exact"/>
        <w:ind w:firstLine="555"/>
        <w:rPr>
          <w:rFonts w:asciiTheme="minorEastAsia" w:hAnsiTheme="minorEastAsia" w:cstheme="minorEastAsia" w:hint="eastAsia"/>
          <w:kern w:val="0"/>
          <w:sz w:val="28"/>
          <w:szCs w:val="28"/>
        </w:rPr>
      </w:pPr>
    </w:p>
    <w:p w:rsidR="005E6342" w:rsidRDefault="005E6342" w:rsidP="005E6342">
      <w:pPr>
        <w:spacing w:line="520" w:lineRule="exact"/>
        <w:ind w:firstLine="555"/>
        <w:rPr>
          <w:rFonts w:asciiTheme="minorEastAsia" w:hAnsiTheme="minorEastAsia" w:cstheme="minorEastAsia" w:hint="eastAsia"/>
          <w:kern w:val="0"/>
          <w:sz w:val="28"/>
          <w:szCs w:val="28"/>
        </w:rPr>
      </w:pPr>
    </w:p>
    <w:p w:rsidR="005E6342" w:rsidRDefault="005E6342" w:rsidP="005E6342">
      <w:pPr>
        <w:spacing w:line="520" w:lineRule="exact"/>
        <w:ind w:firstLine="555"/>
        <w:rPr>
          <w:rFonts w:asciiTheme="minorEastAsia" w:hAnsiTheme="minorEastAsia" w:cstheme="minorEastAsia" w:hint="eastAsia"/>
          <w:kern w:val="0"/>
          <w:sz w:val="28"/>
          <w:szCs w:val="28"/>
        </w:rPr>
      </w:pPr>
    </w:p>
    <w:p w:rsidR="005E6342" w:rsidRPr="005E6342" w:rsidRDefault="005E6342" w:rsidP="005E6342">
      <w:pPr>
        <w:spacing w:line="520" w:lineRule="exact"/>
        <w:ind w:firstLine="555"/>
        <w:rPr>
          <w:rFonts w:asciiTheme="minorEastAsia" w:hAnsiTheme="minorEastAsia" w:cstheme="minorEastAsia"/>
          <w:kern w:val="0"/>
          <w:sz w:val="28"/>
          <w:szCs w:val="28"/>
        </w:rPr>
      </w:pPr>
    </w:p>
    <w:p w:rsidR="00F105E6" w:rsidRPr="00F105E6" w:rsidRDefault="00F105E6" w:rsidP="00F105E6">
      <w:pPr>
        <w:pStyle w:val="1"/>
        <w:widowControl/>
        <w:spacing w:beforeAutospacing="0" w:afterAutospacing="0" w:line="520" w:lineRule="exact"/>
        <w:jc w:val="center"/>
        <w:textAlignment w:val="baseline"/>
        <w:rPr>
          <w:rFonts w:ascii="Helvetica" w:hAnsi="Helvetica" w:cs="宋体" w:hint="default"/>
          <w:color w:val="FF0000"/>
          <w:kern w:val="36"/>
          <w:sz w:val="32"/>
          <w:szCs w:val="32"/>
        </w:rPr>
      </w:pPr>
      <w:r w:rsidRPr="00F105E6">
        <w:rPr>
          <w:rFonts w:ascii="Helvetica" w:hAnsi="Helvetica" w:cs="宋体"/>
          <w:color w:val="FF0000"/>
          <w:kern w:val="36"/>
          <w:sz w:val="32"/>
          <w:szCs w:val="32"/>
        </w:rPr>
        <w:lastRenderedPageBreak/>
        <w:t>习近平：深入实施新时代人才强国战略</w:t>
      </w:r>
    </w:p>
    <w:p w:rsidR="00282C47" w:rsidRPr="005E3164" w:rsidRDefault="00F105E6" w:rsidP="00F105E6">
      <w:pPr>
        <w:pStyle w:val="1"/>
        <w:widowControl/>
        <w:spacing w:beforeAutospacing="0" w:afterAutospacing="0" w:line="520" w:lineRule="exact"/>
        <w:jc w:val="center"/>
        <w:textAlignment w:val="baseline"/>
        <w:rPr>
          <w:rFonts w:ascii="Helvetica" w:hAnsi="Helvetica" w:cs="宋体" w:hint="default"/>
          <w:color w:val="FF0000"/>
          <w:kern w:val="36"/>
          <w:sz w:val="32"/>
          <w:szCs w:val="32"/>
        </w:rPr>
      </w:pPr>
      <w:r w:rsidRPr="00F105E6">
        <w:rPr>
          <w:rFonts w:ascii="Helvetica" w:hAnsi="Helvetica" w:cs="宋体"/>
          <w:color w:val="FF0000"/>
          <w:kern w:val="36"/>
          <w:sz w:val="32"/>
          <w:szCs w:val="32"/>
        </w:rPr>
        <w:t>加快建设世界重要人才中心和创新高地</w:t>
      </w:r>
    </w:p>
    <w:p w:rsidR="00282C47" w:rsidRPr="007021ED" w:rsidRDefault="00F105E6" w:rsidP="00282C4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Cs/>
          <w:color w:val="000000" w:themeColor="text1"/>
          <w:spacing w:val="-6"/>
          <w:sz w:val="21"/>
          <w:szCs w:val="21"/>
          <w:lang w:bidi="ar"/>
        </w:rPr>
      </w:pPr>
      <w:r w:rsidRPr="00F105E6">
        <w:rPr>
          <w:rFonts w:asciiTheme="majorEastAsia" w:eastAsiaTheme="majorEastAsia" w:hAnsiTheme="majorEastAsia" w:cs="方正小标宋简体"/>
          <w:bCs/>
          <w:color w:val="000000" w:themeColor="text1"/>
          <w:spacing w:val="-6"/>
          <w:sz w:val="21"/>
          <w:szCs w:val="21"/>
          <w:lang w:bidi="ar"/>
        </w:rPr>
        <w:t>2021-12-20来源：《求是》2021年第24期</w:t>
      </w:r>
    </w:p>
    <w:p w:rsidR="003D7A55" w:rsidRDefault="00F105E6" w:rsidP="00F105E6">
      <w:pPr>
        <w:spacing w:line="520" w:lineRule="exact"/>
        <w:jc w:val="center"/>
        <w:rPr>
          <w:rFonts w:ascii="楷体" w:eastAsia="楷体" w:hAnsi="楷体"/>
          <w:color w:val="262626"/>
          <w:sz w:val="27"/>
          <w:szCs w:val="27"/>
        </w:rPr>
      </w:pPr>
      <w:r>
        <w:rPr>
          <w:rFonts w:ascii="楷体" w:eastAsia="楷体" w:hAnsi="楷体" w:hint="eastAsia"/>
          <w:color w:val="262626"/>
          <w:sz w:val="27"/>
          <w:szCs w:val="27"/>
        </w:rPr>
        <w:t>习近平</w:t>
      </w:r>
    </w:p>
    <w:p w:rsidR="00F105E6" w:rsidRPr="003D7A55" w:rsidRDefault="00F105E6" w:rsidP="00F105E6">
      <w:pPr>
        <w:spacing w:line="520" w:lineRule="exact"/>
        <w:jc w:val="center"/>
        <w:rPr>
          <w:rFonts w:asciiTheme="minorEastAsia" w:hAnsiTheme="minorEastAsia" w:cstheme="minorEastAsia"/>
          <w:kern w:val="0"/>
          <w:sz w:val="28"/>
          <w:szCs w:val="28"/>
        </w:rPr>
      </w:pP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今年是中国共产党成立一百周年。在百年奋斗历程中，我们党始终重视培养人才、团结人才、引领人才、成就人才，团结和支持各方面人才为党和人民事业建功立业。党的十八大以来，党中央</w:t>
      </w:r>
      <w:proofErr w:type="gramStart"/>
      <w:r w:rsidRPr="00F105E6">
        <w:rPr>
          <w:rFonts w:asciiTheme="minorEastAsia" w:hAnsiTheme="minorEastAsia" w:cstheme="minorEastAsia" w:hint="eastAsia"/>
          <w:kern w:val="0"/>
          <w:sz w:val="28"/>
          <w:szCs w:val="28"/>
        </w:rPr>
        <w:t>作出</w:t>
      </w:r>
      <w:proofErr w:type="gramEnd"/>
      <w:r w:rsidRPr="00F105E6">
        <w:rPr>
          <w:rFonts w:asciiTheme="minorEastAsia" w:hAnsiTheme="minorEastAsia" w:cstheme="minorEastAsia" w:hint="eastAsia"/>
          <w:kern w:val="0"/>
          <w:sz w:val="28"/>
          <w:szCs w:val="28"/>
        </w:rPr>
        <w:t>人才是实现民族振兴、赢得国际竞争主动的战略资源的重大判断，</w:t>
      </w:r>
      <w:proofErr w:type="gramStart"/>
      <w:r w:rsidRPr="00F105E6">
        <w:rPr>
          <w:rFonts w:asciiTheme="minorEastAsia" w:hAnsiTheme="minorEastAsia" w:cstheme="minorEastAsia" w:hint="eastAsia"/>
          <w:kern w:val="0"/>
          <w:sz w:val="28"/>
          <w:szCs w:val="28"/>
        </w:rPr>
        <w:t>作出</w:t>
      </w:r>
      <w:proofErr w:type="gramEnd"/>
      <w:r w:rsidRPr="00F105E6">
        <w:rPr>
          <w:rFonts w:asciiTheme="minorEastAsia" w:hAnsiTheme="minorEastAsia" w:cstheme="minorEastAsia" w:hint="eastAsia"/>
          <w:kern w:val="0"/>
          <w:sz w:val="28"/>
          <w:szCs w:val="28"/>
        </w:rPr>
        <w:t>全方位培养、引进、使用人才的重大部署，推动新时代人才工作取得历史性成就、发生历史性变革。</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一，党对人才工作的领导全面加强。我们坚持发展是第一要务、创新是第一动力、人才是第一资源，确立人才引领发展的战略地位，发挥重大人才工程牵引作用，深化人才发展体制机制改革，激发各类人才创新活力，各地区各部门抓人才工作的积极性和主动性前所未有，事业发展和政策创新为人才营造的条件前所未有，人才对我国发展的支撑作用前所未有，中华大地正在成为各类人才大有可为、大有作为的热土。</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第二，人才队伍快速壮大。全国人才资源总量从2010年的1.2亿人增长到2019年的2.2亿人，其中专业技术人才从5550.4万人增长到7839.8万人。各类研发人员全时当量达到480万人年，居世界首位。</w:t>
      </w:r>
    </w:p>
    <w:p w:rsidR="00C860C3" w:rsidRPr="00C860C3"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三，人才效能持续增强。人才对经济社会发展的贡献逐年提升，服务创新驱动发展、决战脱贫攻坚、决胜全面建成小康社会、推动区域协调发展、抗击新冠肺炎疫情等国家重大战略和重大工作卓有成效。我国科技实力正在从量的积累迈向质的飞跃、从点的突破迈向系统能力提升。</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第四，人才比较优势稳步增强。我国研发经费投入从2012年的1.03</w:t>
      </w:r>
      <w:proofErr w:type="gramStart"/>
      <w:r w:rsidRPr="00F105E6">
        <w:rPr>
          <w:rFonts w:asciiTheme="minorEastAsia" w:hAnsiTheme="minorEastAsia" w:cstheme="minorEastAsia" w:hint="eastAsia"/>
          <w:kern w:val="0"/>
          <w:sz w:val="28"/>
          <w:szCs w:val="28"/>
        </w:rPr>
        <w:t>万亿</w:t>
      </w:r>
      <w:proofErr w:type="gramEnd"/>
      <w:r w:rsidRPr="00F105E6">
        <w:rPr>
          <w:rFonts w:asciiTheme="minorEastAsia" w:hAnsiTheme="minorEastAsia" w:cstheme="minorEastAsia" w:hint="eastAsia"/>
          <w:kern w:val="0"/>
          <w:sz w:val="28"/>
          <w:szCs w:val="28"/>
        </w:rPr>
        <w:t>元增长到2020年的2.44</w:t>
      </w:r>
      <w:proofErr w:type="gramStart"/>
      <w:r w:rsidRPr="00F105E6">
        <w:rPr>
          <w:rFonts w:asciiTheme="minorEastAsia" w:hAnsiTheme="minorEastAsia" w:cstheme="minorEastAsia" w:hint="eastAsia"/>
          <w:kern w:val="0"/>
          <w:sz w:val="28"/>
          <w:szCs w:val="28"/>
        </w:rPr>
        <w:t>万亿</w:t>
      </w:r>
      <w:proofErr w:type="gramEnd"/>
      <w:r w:rsidRPr="00F105E6">
        <w:rPr>
          <w:rFonts w:asciiTheme="minorEastAsia" w:hAnsiTheme="minorEastAsia" w:cstheme="minorEastAsia" w:hint="eastAsia"/>
          <w:kern w:val="0"/>
          <w:sz w:val="28"/>
          <w:szCs w:val="28"/>
        </w:rPr>
        <w:t>元，居世界第二。世界知识产权组织等</w:t>
      </w:r>
      <w:r w:rsidRPr="00F105E6">
        <w:rPr>
          <w:rFonts w:asciiTheme="minorEastAsia" w:hAnsiTheme="minorEastAsia" w:cstheme="minorEastAsia" w:hint="eastAsia"/>
          <w:kern w:val="0"/>
          <w:sz w:val="28"/>
          <w:szCs w:val="28"/>
        </w:rPr>
        <w:lastRenderedPageBreak/>
        <w:t>发布的全球创新指数显示，我国排名从2012年的第34位快速上升到2021年的第12位。</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这些事实说明，我国已经拥有一支规模宏大、素质优良、结构不断优化、作用日益突出的人才队伍，我国人才工作站在一个新的历史起点上。</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人才是自主创新的关键，顶尖人才具有不可替代性。国家发展靠人才，民族振兴靠人才。我们必须增强忧患意识，更加重视人才自主培养，加快建立人才资源竞争优势。</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必须看到，我国人才工作同新形势新任务相比还有很多</w:t>
      </w:r>
      <w:proofErr w:type="gramStart"/>
      <w:r w:rsidRPr="00F105E6">
        <w:rPr>
          <w:rFonts w:asciiTheme="minorEastAsia" w:hAnsiTheme="minorEastAsia" w:cstheme="minorEastAsia" w:hint="eastAsia"/>
          <w:kern w:val="0"/>
          <w:sz w:val="28"/>
          <w:szCs w:val="28"/>
        </w:rPr>
        <w:t>不</w:t>
      </w:r>
      <w:proofErr w:type="gramEnd"/>
      <w:r w:rsidRPr="00F105E6">
        <w:rPr>
          <w:rFonts w:asciiTheme="minorEastAsia" w:hAnsiTheme="minorEastAsia" w:cstheme="minorEastAsia" w:hint="eastAsia"/>
          <w:kern w:val="0"/>
          <w:sz w:val="28"/>
          <w:szCs w:val="28"/>
        </w:rPr>
        <w:t>适应的地方。人才队伍结构性矛盾突出，人才政策精准化程度不高，人才发展体制机制改革还存在“最后一公里”不畅通的问题，人才评价唯论文、唯职称、唯学历、唯奖项“四唯”等问题仍然比较突出，等等。这些问题，不少是长期存在的难点，需要继续下大气力加以解决。</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党的十九届五中全会明确了到2035年我国进入创新型国家前列、建成人才强国的战略目标。做好新时代人才工作，必须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rsidR="00F105E6" w:rsidRPr="00F105E6" w:rsidRDefault="00F105E6" w:rsidP="00F105E6">
      <w:pPr>
        <w:spacing w:line="520" w:lineRule="exact"/>
        <w:ind w:firstLineChars="200" w:firstLine="562"/>
        <w:rPr>
          <w:rFonts w:ascii="黑体" w:eastAsia="黑体" w:hAnsi="黑体" w:cstheme="minorEastAsia"/>
          <w:b/>
          <w:kern w:val="0"/>
          <w:sz w:val="28"/>
          <w:szCs w:val="28"/>
        </w:rPr>
      </w:pPr>
      <w:r w:rsidRPr="00F105E6">
        <w:rPr>
          <w:rFonts w:ascii="黑体" w:eastAsia="黑体" w:hAnsi="黑体" w:cstheme="minorEastAsia" w:hint="eastAsia"/>
          <w:b/>
          <w:kern w:val="0"/>
          <w:sz w:val="28"/>
          <w:szCs w:val="28"/>
        </w:rPr>
        <w:t>一、全面贯彻新时代人才工作新理念新战略新举措</w:t>
      </w:r>
    </w:p>
    <w:p w:rsidR="00F105E6" w:rsidRPr="00F105E6" w:rsidRDefault="00F94181" w:rsidP="00F105E6">
      <w:pPr>
        <w:spacing w:line="520" w:lineRule="exact"/>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党</w:t>
      </w:r>
      <w:r w:rsidR="00F105E6" w:rsidRPr="00F105E6">
        <w:rPr>
          <w:rFonts w:asciiTheme="minorEastAsia" w:hAnsiTheme="minorEastAsia" w:cstheme="minorEastAsia" w:hint="eastAsia"/>
          <w:kern w:val="0"/>
          <w:sz w:val="28"/>
          <w:szCs w:val="28"/>
        </w:rPr>
        <w:t>的十八大以来，党中央深刻回答了为什么建设人才强国、什么是人才强国、怎样建设人才强国的重大理论和实践问题，提出了一系列新理念新战略新举措。</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lastRenderedPageBreak/>
        <w:t>一是坚持党对人才工作的全面领导。这是做好人才工作的根本保证。千秋基业，人才为本。党</w:t>
      </w:r>
      <w:proofErr w:type="gramStart"/>
      <w:r w:rsidRPr="00F105E6">
        <w:rPr>
          <w:rFonts w:asciiTheme="minorEastAsia" w:hAnsiTheme="minorEastAsia" w:cstheme="minorEastAsia" w:hint="eastAsia"/>
          <w:kern w:val="0"/>
          <w:sz w:val="28"/>
          <w:szCs w:val="28"/>
        </w:rPr>
        <w:t>管人才</w:t>
      </w:r>
      <w:proofErr w:type="gramEnd"/>
      <w:r w:rsidRPr="00F105E6">
        <w:rPr>
          <w:rFonts w:asciiTheme="minorEastAsia" w:hAnsiTheme="minorEastAsia" w:cstheme="minorEastAsia" w:hint="eastAsia"/>
          <w:kern w:val="0"/>
          <w:sz w:val="28"/>
          <w:szCs w:val="28"/>
        </w:rPr>
        <w:t>就是党要领导实施人才强国战略、推进高水平科技自立自强，加强对人才工作的政治引领，全方位支持人才、帮助人才，千方百计造就人才、成就人才，以识才的慧眼、爱才的诚意、用才的胆识、容才的雅量、聚才的良方，着力把党内和党外、国内和国外各方面优秀人才集聚到党和人民的伟大奋斗中来，努力建设一支规模宏大、结构合理、素质优良的人才队伍。</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二是坚持人才引领发展的战略地位。这是做好人才工作的重大战略。人才是创新的第一资源，人才资源是我国在激烈的国际竞争中的重要力量和显著优势。创新驱动本质上是人才驱动，立足新发展阶段、贯彻新发展理念、构建新发展格局、推动高质量发展，必须把人才资源开发放在最优先位置，大力建设战略人才力量，着力夯实创新发展人才基础。</w:t>
      </w:r>
    </w:p>
    <w:p w:rsidR="00C860C3"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三是坚持面向世界科技前沿、面向经济主战场、面向国家重大需求、面向人民生命健康。这是做好人才工作的目标方向。必须支持和鼓励广大科学家和科技工作者紧跟世界科技发展大势，对标一流水平，根据国家发展急迫需要和长远需求，敢于提出新理论、开辟新领域、探索新路径，多出战略性、关键性重大科技成果，不断攻克“卡脖子”关键核心技术，不断向科学技术广度和深度进军，把论文写在祖国大地上，把科技成果应用在实现社会主义现代化的伟大事业中。</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四是坚持全方位培养用好人才。这是做好人才工作的重点任务。必须坚定人才培养自信，造就一流科技领军人才和创新团队，培养具有国际竞争力的青年科技人才后备军，用好用活人才，大胆使用青年人才，激发创新活力，放开视野选人才、不拘一格用人才。</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五是坚持深化人才发展体制机制改革。这是做好人才工作的重要保障。必须破除人才培养、使用、评价、服务、支持、激励等方面的体制机制障碍，破除“四唯”现象，向用人主体授权，为人才松绑，把我国制度</w:t>
      </w:r>
      <w:r w:rsidRPr="00F105E6">
        <w:rPr>
          <w:rFonts w:asciiTheme="minorEastAsia" w:hAnsiTheme="minorEastAsia" w:cstheme="minorEastAsia" w:hint="eastAsia"/>
          <w:kern w:val="0"/>
          <w:sz w:val="28"/>
          <w:szCs w:val="28"/>
        </w:rPr>
        <w:lastRenderedPageBreak/>
        <w:t>优势转化为人才优势、科技竞争优势，加快形成有利于人才成长的培养机制、有利于人尽其才的使用机制、有利于人才各展其能的激励机制、有利于人才脱颖而出的竞争机制，把人才从科研管理的各种形式主义、官僚主义的束缚中解放出来。</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六是坚持聚天下英才而用之。这是做好人才工作的基本要求。中国发展需要世界人才的参与，中国发展也为世界人才提供机遇。必须实行更加积极、更加开放、更加有效的人才引进政策，用好全球创新资源，精准引进急需紧缺人才，形成具有吸引力和国际竞争力的人才制度体系，加快建设世界重要人才中心和创新高地。</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七是坚持营造识才</w:t>
      </w:r>
      <w:proofErr w:type="gramStart"/>
      <w:r w:rsidRPr="00F105E6">
        <w:rPr>
          <w:rFonts w:asciiTheme="minorEastAsia" w:hAnsiTheme="minorEastAsia" w:cstheme="minorEastAsia" w:hint="eastAsia"/>
          <w:kern w:val="0"/>
          <w:sz w:val="28"/>
          <w:szCs w:val="28"/>
        </w:rPr>
        <w:t>爱才敬才用</w:t>
      </w:r>
      <w:proofErr w:type="gramEnd"/>
      <w:r w:rsidRPr="00F105E6">
        <w:rPr>
          <w:rFonts w:asciiTheme="minorEastAsia" w:hAnsiTheme="minorEastAsia" w:cstheme="minorEastAsia" w:hint="eastAsia"/>
          <w:kern w:val="0"/>
          <w:sz w:val="28"/>
          <w:szCs w:val="28"/>
        </w:rPr>
        <w:t>才的环境。这是做好人才工作的社会条件。必须积极营造尊重人才、求贤若渴的社会环境，公正平等、竞争择优的制度环境，待遇适当、保障有力的生活环境，为人才心无旁骛钻研业务创造良好条件，在全社会营造鼓励大胆创新、勇于创新、包容创新的良好氛围。</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八是坚持弘扬科学家精神。这是做好人才工作的精神引领和思想保证。必须弘扬胸怀祖国、服务人民的爱国精神，勇攀高峰、敢为人先的创新精神，追求真理、严谨治学的求实精神，淡泊名利、潜心研究的奉献精神，集智攻关、团结协作的协同精神，甘为人梯、奖掖后学的育人精神，教育引导各类人才矢志爱国奋斗、锐意开拓创新。</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以上8条，是我们对我国人才事业发展规律性认识的深化，要始终坚持并不断丰富发展。</w:t>
      </w:r>
    </w:p>
    <w:p w:rsidR="00F105E6" w:rsidRPr="00F105E6" w:rsidRDefault="00F105E6" w:rsidP="00F105E6">
      <w:pPr>
        <w:spacing w:line="520" w:lineRule="exact"/>
        <w:ind w:firstLineChars="200" w:firstLine="562"/>
        <w:rPr>
          <w:rFonts w:ascii="黑体" w:eastAsia="黑体" w:hAnsi="黑体" w:cstheme="minorEastAsia"/>
          <w:b/>
          <w:kern w:val="0"/>
          <w:sz w:val="28"/>
          <w:szCs w:val="28"/>
        </w:rPr>
      </w:pPr>
      <w:r w:rsidRPr="00F105E6">
        <w:rPr>
          <w:rFonts w:ascii="黑体" w:eastAsia="黑体" w:hAnsi="黑体" w:cstheme="minorEastAsia" w:hint="eastAsia"/>
          <w:b/>
          <w:kern w:val="0"/>
          <w:sz w:val="28"/>
          <w:szCs w:val="28"/>
        </w:rPr>
        <w:t>二、加快建设世界重要人才中心和创新高地</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人类历史上，科技和人才总是向发展势头好、文明程度高、创新最活跃的地方集聚。16世纪以来，全球先后形成5个科学和人才中心。一是16世纪的意大利，文艺复兴运动促进了科学发展，产生了哥白尼、伽利略、达·芬奇、维萨里等一大批科学家，诞生了《天体运行论》、《人体结构》、</w:t>
      </w:r>
      <w:r w:rsidRPr="00F105E6">
        <w:rPr>
          <w:rFonts w:asciiTheme="minorEastAsia" w:hAnsiTheme="minorEastAsia" w:cstheme="minorEastAsia" w:hint="eastAsia"/>
          <w:kern w:val="0"/>
          <w:sz w:val="28"/>
          <w:szCs w:val="28"/>
        </w:rPr>
        <w:lastRenderedPageBreak/>
        <w:t>天文望远镜等一大批科学名著和科学发明。二是17世纪的英国，培根经验主义理论和“知识就是力量”的理念加速了科学进步，产生了牛顿、波义耳等科学大师，开辟了力学、化学等多个学科，成为推动第一次工业革命的先导。三是18世纪的法国，启蒙运动营造了向往科学的社会氛围，产生了拉格朗日、拉普拉斯、拉瓦锡、安培等为代表的一大批卓越科学家，在分析力学、热力学、化学等学科领域</w:t>
      </w:r>
      <w:proofErr w:type="gramStart"/>
      <w:r w:rsidRPr="00F105E6">
        <w:rPr>
          <w:rFonts w:asciiTheme="minorEastAsia" w:hAnsiTheme="minorEastAsia" w:cstheme="minorEastAsia" w:hint="eastAsia"/>
          <w:kern w:val="0"/>
          <w:sz w:val="28"/>
          <w:szCs w:val="28"/>
        </w:rPr>
        <w:t>作出</w:t>
      </w:r>
      <w:proofErr w:type="gramEnd"/>
      <w:r w:rsidRPr="00F105E6">
        <w:rPr>
          <w:rFonts w:asciiTheme="minorEastAsia" w:hAnsiTheme="minorEastAsia" w:cstheme="minorEastAsia" w:hint="eastAsia"/>
          <w:kern w:val="0"/>
          <w:sz w:val="28"/>
          <w:szCs w:val="28"/>
        </w:rPr>
        <w:t>重大建树。四是19世纪的德国，产生了爱因斯坦、普朗克、欧姆、高斯、黎曼、李比希、霍夫曼等一大批科学家，创立了相对论、量子力学、有机化学、细胞学说等重大科学理论。五是20世纪的美国，集聚了费米、冯·诺依曼等一大批顶尖科学家，产生了贝尔、爱迪生、肖克利等一大批顶尖发明家，美国获得了近70%的诺贝尔奖，产出占同期世界总数60%以上的科学成果，集聚了全球近50%的高被引科学家。</w:t>
      </w:r>
    </w:p>
    <w:p w:rsid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现在，世界新一轮科技革命和产业变革迅猛发展，我们既面临难得历史机遇，又面临严峻挑战。中华民族是勤劳智慧的民族，千百年来我国科技创新为人类文明</w:t>
      </w:r>
      <w:proofErr w:type="gramStart"/>
      <w:r w:rsidRPr="00F105E6">
        <w:rPr>
          <w:rFonts w:asciiTheme="minorEastAsia" w:hAnsiTheme="minorEastAsia" w:cstheme="minorEastAsia" w:hint="eastAsia"/>
          <w:kern w:val="0"/>
          <w:sz w:val="28"/>
          <w:szCs w:val="28"/>
        </w:rPr>
        <w:t>作出</w:t>
      </w:r>
      <w:proofErr w:type="gramEnd"/>
      <w:r w:rsidRPr="00F105E6">
        <w:rPr>
          <w:rFonts w:asciiTheme="minorEastAsia" w:hAnsiTheme="minorEastAsia" w:cstheme="minorEastAsia" w:hint="eastAsia"/>
          <w:kern w:val="0"/>
          <w:sz w:val="28"/>
          <w:szCs w:val="28"/>
        </w:rPr>
        <w:t>了巨大贡献。近代以来，我国没有抓住工业革命的历史机遇，后又饱经战乱和列强欺凌，导致我国科技和人才长期落后。现在，我国正处于政治最稳定、经济最繁荣、创新最活跃的时期，党的坚强领导和我国社会主义制度的政治优势，基础研究和应用基础研究实现重大突破，面向国家重大需求的战略高技术研究取得重要成果，应用研究引领产业向中高端迈进，为我们加快建设世界重要人才中心和创新高地创造了有利条件。</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w:t>
      </w:r>
      <w:r w:rsidRPr="00F105E6">
        <w:rPr>
          <w:rFonts w:asciiTheme="minorEastAsia" w:hAnsiTheme="minorEastAsia" w:cstheme="minorEastAsia" w:hint="eastAsia"/>
          <w:kern w:val="0"/>
          <w:sz w:val="28"/>
          <w:szCs w:val="28"/>
        </w:rPr>
        <w:lastRenderedPageBreak/>
        <w:t>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rsidR="00F105E6" w:rsidRPr="00F105E6" w:rsidRDefault="00F105E6" w:rsidP="00F105E6">
      <w:pPr>
        <w:spacing w:line="520" w:lineRule="exact"/>
        <w:ind w:firstLineChars="200" w:firstLine="562"/>
        <w:rPr>
          <w:rFonts w:ascii="黑体" w:eastAsia="黑体" w:hAnsi="黑体" w:cstheme="minorEastAsia"/>
          <w:b/>
          <w:kern w:val="0"/>
          <w:sz w:val="28"/>
          <w:szCs w:val="28"/>
        </w:rPr>
      </w:pPr>
      <w:r w:rsidRPr="00F105E6">
        <w:rPr>
          <w:rFonts w:ascii="黑体" w:eastAsia="黑体" w:hAnsi="黑体" w:cstheme="minorEastAsia" w:hint="eastAsia"/>
          <w:b/>
          <w:kern w:val="0"/>
          <w:sz w:val="28"/>
          <w:szCs w:val="28"/>
        </w:rPr>
        <w:t>三、深化人才发展体制机制改革</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党的十八大以来，我们在改革人才培养、使用、评价、服务、支持、激励等机制方面下了很大功夫，取得了积极成效。同时，人才发展体制机制改革“破”得不够、“立”得也不够，既有中国特色又有国际竞争比较优势的人才发展体制机制还没真正建立。要坚持问题导向，着力解决多年困扰、反映强烈的突出问题。</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一，向用人主体授权。人才怎样用好，用人单位最有发言权。当务之急是要根据需要和实际向用人主体充分授权，真授、授到位。行政部门应该下放的权力都要下放，用人单位可以自己决定的事情都应该由用人单位决定，发挥用人主体在人才培养、引进、使用中的积极作用。用人主体要发挥主观能动性，增强服务意识和保障能力，建立有效的自我约束和外部监督机制，确保下放的权限接得住、用得好。用人单位要切实履行好主体责任，用不好授权、</w:t>
      </w:r>
      <w:proofErr w:type="gramStart"/>
      <w:r w:rsidRPr="00F105E6">
        <w:rPr>
          <w:rFonts w:asciiTheme="minorEastAsia" w:hAnsiTheme="minorEastAsia" w:cstheme="minorEastAsia" w:hint="eastAsia"/>
          <w:kern w:val="0"/>
          <w:sz w:val="28"/>
          <w:szCs w:val="28"/>
        </w:rPr>
        <w:t>履责不到位</w:t>
      </w:r>
      <w:proofErr w:type="gramEnd"/>
      <w:r w:rsidRPr="00F105E6">
        <w:rPr>
          <w:rFonts w:asciiTheme="minorEastAsia" w:hAnsiTheme="minorEastAsia" w:cstheme="minorEastAsia" w:hint="eastAsia"/>
          <w:kern w:val="0"/>
          <w:sz w:val="28"/>
          <w:szCs w:val="28"/>
        </w:rPr>
        <w:t>的要问责。</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二，积极为人才松绑。长期以来，一些部门和单位习惯把人才管住，许多政策措施还是着眼于管，而在服务、支持、激励等方面措施不多、方法不灵。要遵循人才成长规律和科研规律，进一步破除“官本位”、行政</w:t>
      </w:r>
      <w:r w:rsidRPr="00F105E6">
        <w:rPr>
          <w:rFonts w:asciiTheme="minorEastAsia" w:hAnsiTheme="minorEastAsia" w:cstheme="minorEastAsia" w:hint="eastAsia"/>
          <w:kern w:val="0"/>
          <w:sz w:val="28"/>
          <w:szCs w:val="28"/>
        </w:rPr>
        <w:lastRenderedPageBreak/>
        <w:t>化的传统思维，不能简单套用行政管理的办法对待科研工作，不能像管行政干部那样</w:t>
      </w:r>
      <w:proofErr w:type="gramStart"/>
      <w:r w:rsidRPr="00F105E6">
        <w:rPr>
          <w:rFonts w:asciiTheme="minorEastAsia" w:hAnsiTheme="minorEastAsia" w:cstheme="minorEastAsia" w:hint="eastAsia"/>
          <w:kern w:val="0"/>
          <w:sz w:val="28"/>
          <w:szCs w:val="28"/>
        </w:rPr>
        <w:t>管科研</w:t>
      </w:r>
      <w:proofErr w:type="gramEnd"/>
      <w:r w:rsidRPr="00F105E6">
        <w:rPr>
          <w:rFonts w:asciiTheme="minorEastAsia" w:hAnsiTheme="minorEastAsia" w:cstheme="minorEastAsia" w:hint="eastAsia"/>
          <w:kern w:val="0"/>
          <w:sz w:val="28"/>
          <w:szCs w:val="28"/>
        </w:rPr>
        <w:t>人才。要完善人才管理制度，做到人才为本、信任人才、尊重人才、善待人才、包容人才。要赋予科学家更大技术路线决定权、更大经费支配权、更大资源调度权，放手让他们把才华和能量充分释放出来。同时，要建立健全责任制和“军令状”制度，确保科研项目取得成效。要深化科研经费管理改革，落实</w:t>
      </w:r>
      <w:proofErr w:type="gramStart"/>
      <w:r w:rsidRPr="00F105E6">
        <w:rPr>
          <w:rFonts w:asciiTheme="minorEastAsia" w:hAnsiTheme="minorEastAsia" w:cstheme="minorEastAsia" w:hint="eastAsia"/>
          <w:kern w:val="0"/>
          <w:sz w:val="28"/>
          <w:szCs w:val="28"/>
        </w:rPr>
        <w:t>让经费</w:t>
      </w:r>
      <w:proofErr w:type="gramEnd"/>
      <w:r w:rsidRPr="00F105E6">
        <w:rPr>
          <w:rFonts w:asciiTheme="minorEastAsia" w:hAnsiTheme="minorEastAsia" w:cstheme="minorEastAsia" w:hint="eastAsia"/>
          <w:kern w:val="0"/>
          <w:sz w:val="28"/>
          <w:szCs w:val="28"/>
        </w:rPr>
        <w:t>为人的创造性活动服务的理念。要改革科研项目管理，优化整合人才计划，让人才静心做学问、搞研究，多出成果、出好成果。</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三，完善人才评价体系。我国人才发展体制机制一个突出问题是人才评价体系不合理，“四唯”现象仍然严重，人才“帽子”满天飞，滋长急功近利、浮躁浮夸等不良风气。要加快建立以创新价值、能力、贡献为导向的人才评价体系，基础前沿研究突出原创导向，社会公益性研究突出需求导向，应用技术开发和成果转化评价突出市场导向，形成并实施有利于科技人才潜心研究和创新的评价体系。要继续采取措施为“帽子热”降温，避免简单以学术头衔、人才称号确定薪酬待遇、配置学术资源的倾向。要面向国家战略需求推进院士制度改革，更好发挥广大院士在科研攻关、战略咨询、学科发展和人才培养中的作用。</w:t>
      </w:r>
    </w:p>
    <w:p w:rsidR="00F105E6" w:rsidRPr="00F105E6" w:rsidRDefault="00F105E6" w:rsidP="00F105E6">
      <w:pPr>
        <w:spacing w:line="520" w:lineRule="exact"/>
        <w:ind w:firstLineChars="200" w:firstLine="562"/>
        <w:rPr>
          <w:rFonts w:ascii="黑体" w:eastAsia="黑体" w:hAnsi="黑体" w:cstheme="minorEastAsia"/>
          <w:b/>
          <w:kern w:val="0"/>
          <w:sz w:val="28"/>
          <w:szCs w:val="28"/>
        </w:rPr>
      </w:pPr>
      <w:r w:rsidRPr="00F105E6">
        <w:rPr>
          <w:rFonts w:ascii="黑体" w:eastAsia="黑体" w:hAnsi="黑体" w:cstheme="minorEastAsia" w:hint="eastAsia"/>
          <w:b/>
          <w:kern w:val="0"/>
          <w:sz w:val="28"/>
          <w:szCs w:val="28"/>
        </w:rPr>
        <w:t>四、加快建设国家战略人才力量</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战略人才站在国际科技前沿、引领科技自主创新、承担国家战略科技任务，是支撑我国高水平科技自立自强的重要力量，要把建设战略人才力量作为重中之重来抓。</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一，大力培养使用战略科学家。“统军持势者，将也；制胜败敌者，众也。”战略科学家是科学帅才，是国家战略人才力量中的“关键少数”。当前，全球进入大科学时代，科学研究的复杂性、系统性、协同性显著增强，战略科学家的重要性日益凸显。</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战略科学家从哪里来？归根到底要从科技创新主战场中涌现出来，从</w:t>
      </w:r>
      <w:r w:rsidRPr="00F105E6">
        <w:rPr>
          <w:rFonts w:asciiTheme="minorEastAsia" w:hAnsiTheme="minorEastAsia" w:cstheme="minorEastAsia" w:hint="eastAsia"/>
          <w:kern w:val="0"/>
          <w:sz w:val="28"/>
          <w:szCs w:val="28"/>
        </w:rPr>
        <w:lastRenderedPageBreak/>
        <w:t>科技创新主力军中成长起来。要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党和国家要加强和完善对国家重大科研项目的领导和指导。</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二，打造大批一流科技领军人才和创新团队。要建立“卡脖子”关键核心技术攻关人才特殊调配机制，制定实施专项行动计划，跨部门、跨地区、跨行业、跨体制调集领军人才，组建攻坚团队。要发挥国家实验室、国家科研机构、高水平研究型大学、科技领军企业的国家队作用，加速集聚、重点支持一流科技领军人才和创新团队。要围绕国家重点领域、重点产业，组织产学研协同攻关，在重大科研任务中培养人才。要优化领军人才发现机制和项目团队遴选机制，探索新的项目组织方式，对领军人才实行人才梯队配套、科研条件配套、管理机制配套的特殊政策，加快“卡脖子”关键核心技术突破。</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三，造就规模宏大的青年科技人才队伍。青年人才是国家战略人才力量的源头活水。有研究表明，自然科学家发明创造的最佳年龄段是25岁到45岁。我国青年科技人才存在担纲机会少、成长通道窄、生活压力大等问题。青年人才把精力过多投入到职称评审、项目申报、“帽子”竞争上，在薪酬待遇、住房、子女入学等方面还存在不少实际困难。要把培育国家战略人才力量的政策重心放在青年科技人才上，给予青年人才更多的信任、更好的帮助、更有力的支持，支持青年人才挑大梁、当主角。各类人才培养引进支持计划要向青年人才倾斜，扩大支持规模，优化支持方式。要重视解决青年科技人才面临的实际困难，让青年科技人才安身、安心、安业。要完善优秀青年人才全链条培养制度，组织实施高校优秀毕业生接续培养计划，从高校、科研院所、企业遴选高水平导师，赋予高端人</w:t>
      </w:r>
      <w:r w:rsidRPr="00F105E6">
        <w:rPr>
          <w:rFonts w:asciiTheme="minorEastAsia" w:hAnsiTheme="minorEastAsia" w:cstheme="minorEastAsia" w:hint="eastAsia"/>
          <w:kern w:val="0"/>
          <w:sz w:val="28"/>
          <w:szCs w:val="28"/>
        </w:rPr>
        <w:lastRenderedPageBreak/>
        <w:t>才培养任务。</w:t>
      </w:r>
    </w:p>
    <w:p w:rsid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四，培养大批卓越工程师。制造业是我国的立国之本、强国之基。我国是世界上唯一拥有全部工业门类的国家，同时我国制造业总体上仍处于全球价值链的中低端，许多产业面临工程师数量不足、质量不高问题。要探索形成中国特色、世界水平的工程师培养体系，努力建设一支爱党报国、敬业奉献、具有突出技术创新能力、善于解决复杂工程问题的工程师队伍。</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培养卓越工程师，必须调动好高校和企业两个积极性。高校要深化工程教育改革，加大理工科人才培养分量，探索实行高校和企业联合培养高素质复合型工科人才的有效机制。这要作为高校特别是“双一流”大学建设的重要任务。企业要把培养环节前移，同高校一起设计培养目标、制定培养方案、实施培养过程，实行校企“双导师制”，实现产学研深度融合，解决工程技术人才培养与生产实践脱节的突出问题。</w:t>
      </w:r>
    </w:p>
    <w:p w:rsidR="00F105E6" w:rsidRPr="00F105E6" w:rsidRDefault="00F105E6" w:rsidP="00F105E6">
      <w:pPr>
        <w:spacing w:line="520" w:lineRule="exact"/>
        <w:ind w:firstLineChars="200" w:firstLine="562"/>
        <w:rPr>
          <w:rFonts w:ascii="黑体" w:eastAsia="黑体" w:hAnsi="黑体" w:cstheme="minorEastAsia"/>
          <w:b/>
          <w:kern w:val="0"/>
          <w:sz w:val="28"/>
          <w:szCs w:val="28"/>
        </w:rPr>
      </w:pPr>
      <w:r w:rsidRPr="00F105E6">
        <w:rPr>
          <w:rFonts w:ascii="黑体" w:eastAsia="黑体" w:hAnsi="黑体" w:cstheme="minorEastAsia" w:hint="eastAsia"/>
          <w:b/>
          <w:kern w:val="0"/>
          <w:sz w:val="28"/>
          <w:szCs w:val="28"/>
        </w:rPr>
        <w:t>五、全方位培养、引进、用好人才</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 xml:space="preserve"> “水积而鱼聚，木茂而鸟集。”我们要锚定2035年跻身创新型国家前列、建成人才强国的远景目标，下大气力全方位培养、引进、用好人才。</w:t>
      </w:r>
    </w:p>
    <w:p w:rsid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一，走好人才自主培养之路。培养人才是国家和民族长远发展的大计，当今世界人才的竞争首先是人才培养的竞争。中国是一个大国，对人才数量、质量、结构的需求是全方位的，满足这样庞大的人才需求必须主要依靠自己培养，提高人才供给自主可控能力。我国拥有世界上规模最大的高等教育体系，有各项事业发展的广阔舞台，完全能够源源不断培养造就大批优秀人才，完全能够培养出大师。我们要有这样的决心、这样的自信！</w:t>
      </w:r>
    </w:p>
    <w:p w:rsidR="00F105E6" w:rsidRPr="000C396E" w:rsidRDefault="00F105E6" w:rsidP="00F105E6">
      <w:pPr>
        <w:spacing w:line="520" w:lineRule="exact"/>
        <w:ind w:firstLineChars="200" w:firstLine="560"/>
        <w:rPr>
          <w:rFonts w:asciiTheme="minorEastAsia" w:hAnsiTheme="minorEastAsia" w:cstheme="minorEastAsia"/>
          <w:kern w:val="0"/>
          <w:sz w:val="28"/>
          <w:szCs w:val="28"/>
        </w:rPr>
      </w:pPr>
      <w:r w:rsidRPr="000C396E">
        <w:rPr>
          <w:rFonts w:asciiTheme="minorEastAsia" w:hAnsiTheme="minorEastAsia" w:cstheme="minorEastAsia" w:hint="eastAsia"/>
          <w:kern w:val="0"/>
          <w:sz w:val="28"/>
          <w:szCs w:val="28"/>
        </w:rPr>
        <w:t>人才培养首先要聚焦解决基础研究人才数量不足、质量不高问题。高校特别是“双一流”大学要发挥培养基础研究人才主力军作用，全方位谋划基础学科人才培养，突破常规，创新模式，更加重视科学精神、创新能</w:t>
      </w:r>
      <w:r w:rsidRPr="000C396E">
        <w:rPr>
          <w:rFonts w:asciiTheme="minorEastAsia" w:hAnsiTheme="minorEastAsia" w:cstheme="minorEastAsia" w:hint="eastAsia"/>
          <w:kern w:val="0"/>
          <w:sz w:val="28"/>
          <w:szCs w:val="28"/>
        </w:rPr>
        <w:lastRenderedPageBreak/>
        <w:t>力、批判性思维的培养教育。要建设一批基础学科培养基地，吸引最优秀的学生立志投身基础研究，加大重大原始创新人才培养力度。要建立交叉学科发展引导机制，培养高水平复合型人才。要制定实施基础研究人才专项，长期稳定支持一批在自然科学领域取得突出成绩且具有明显创新潜力的青年人才。</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全面建设社会主义现代化强国，要培养造就大批哲学家、社会科学家、文学艺术家等各方面人才。近年来，我国哲学社会科学和文学艺术人才队伍不断壮大、素质不断提升、结构不断优化，但还存在不少问题。要培养造就一批善于思考和研究中国问题的人才，立足当代中国正在经历的社会变革和创新实践，发现新问题、提出新观点、构建新理论，推进马克思主义中国化、时代化，回答好中国共产党为什么能、马克思主义为什么行、中国特色社会主义为什么好的问题。要培养造就一批善于传播中华优秀文化的人才，发出中国声音、讲好中国故事，不断提高国际传播影响力、中华文化感召力、中国形象亲和力、中国话语说服力和国际舆论引导力。要研究编制哲学社会科学和文学艺术人才发展规划，为构建中国特色哲学社会科学、繁荣发展社会主义文艺提供坚实人才支撑。</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二，加大人才对外开放力度。强调人才自主培养，绝不意味着自我隔绝。要结合新形势加强人才国际交流，坚持全球视野、世界一流水平，千方百计引进那些能为我所用的顶尖人才，使更多全球智慧资源、创新要素为我所用。人才对外开放是双向的，不仅要引进来，还要走出去。要采取多种方式开辟人才走出去培养的新路子，使人才培养渠道多元化，储备更多人才。</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第三，用好用活各类人才。对待急需紧缺的特殊人才，要有特殊政策，不要求全责备，不要论资排辈，不要都用一把尺子衡量，让有真才实学的人才英雄有用武之地。要建立以信任为基础的人才使用机制，允许失败、宽容失败，完善科学家本位的科研组织体系，完善科研任务“揭榜挂帅”</w:t>
      </w:r>
      <w:r w:rsidRPr="00F105E6">
        <w:rPr>
          <w:rFonts w:asciiTheme="minorEastAsia" w:hAnsiTheme="minorEastAsia" w:cstheme="minorEastAsia" w:hint="eastAsia"/>
          <w:kern w:val="0"/>
          <w:sz w:val="28"/>
          <w:szCs w:val="28"/>
        </w:rPr>
        <w:lastRenderedPageBreak/>
        <w:t>“赛马”制度，实行目标导向的“军令状”制度，鼓励科技领军人才挂帅出征。</w:t>
      </w:r>
      <w:r w:rsidRPr="000C396E">
        <w:rPr>
          <w:rFonts w:asciiTheme="minorEastAsia" w:hAnsiTheme="minorEastAsia" w:cstheme="minorEastAsia" w:hint="eastAsia"/>
          <w:kern w:val="0"/>
          <w:sz w:val="28"/>
          <w:szCs w:val="28"/>
        </w:rPr>
        <w:t>要为各类人才搭建干事创业的平台，构建充分体现知识、技术等创新要素价值的收益分配机制，让事业激励人才，让人才成就事业。</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这里，我要特别强调的是，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各级党委（党组）要完善党委统一领导，组织部门牵头抓总，职能部门各司其职、密切配合，社会力量广泛参与的人才工作格局。各级党委组织部门要在党委领导下，统筹推进人才工作重大举措。各地区各部门要立足实际、突出重点，解决人才反映强烈的实际问题。要健全政府、社会、单位多元化人才投入机制，加大人才发展投入，提高人才投入效益。各级党委宣传部门，各级教育、科技、工信、安全、人社、文旅、国资、金融、外事等部门，要充分发挥职能作用，共同抓好人才工作各项任务落实。</w:t>
      </w: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p>
    <w:p w:rsidR="00F105E6" w:rsidRPr="00F105E6" w:rsidRDefault="00F105E6" w:rsidP="00F105E6">
      <w:pPr>
        <w:spacing w:line="520" w:lineRule="exact"/>
        <w:ind w:firstLineChars="200" w:firstLine="560"/>
        <w:rPr>
          <w:rFonts w:asciiTheme="minorEastAsia" w:hAnsiTheme="minorEastAsia" w:cstheme="minorEastAsia"/>
          <w:kern w:val="0"/>
          <w:sz w:val="28"/>
          <w:szCs w:val="28"/>
        </w:rPr>
      </w:pPr>
      <w:r w:rsidRPr="00F105E6">
        <w:rPr>
          <w:rFonts w:asciiTheme="minorEastAsia" w:hAnsiTheme="minorEastAsia" w:cstheme="minorEastAsia" w:hint="eastAsia"/>
          <w:kern w:val="0"/>
          <w:sz w:val="28"/>
          <w:szCs w:val="28"/>
        </w:rPr>
        <w:t>※这是</w:t>
      </w:r>
      <w:r w:rsidRPr="000C396E">
        <w:rPr>
          <w:rFonts w:asciiTheme="minorEastAsia" w:hAnsiTheme="minorEastAsia" w:cstheme="minorEastAsia" w:hint="eastAsia"/>
          <w:kern w:val="0"/>
          <w:sz w:val="28"/>
          <w:szCs w:val="28"/>
        </w:rPr>
        <w:t>习近平总书记2021年9月27日在中央人才工作会议上的讲话。</w:t>
      </w:r>
    </w:p>
    <w:p w:rsidR="00AE0C9F" w:rsidRDefault="00AE0C9F"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kern w:val="0"/>
          <w:sz w:val="28"/>
          <w:szCs w:val="28"/>
        </w:rPr>
      </w:pPr>
    </w:p>
    <w:p w:rsidR="00C860C3" w:rsidRDefault="00C860C3" w:rsidP="00C860C3">
      <w:pPr>
        <w:spacing w:line="520" w:lineRule="exact"/>
        <w:ind w:firstLineChars="200" w:firstLine="560"/>
        <w:rPr>
          <w:rFonts w:asciiTheme="minorEastAsia" w:hAnsiTheme="minorEastAsia" w:cstheme="minorEastAsia" w:hint="eastAsia"/>
          <w:kern w:val="0"/>
          <w:sz w:val="28"/>
          <w:szCs w:val="28"/>
        </w:rPr>
      </w:pPr>
    </w:p>
    <w:p w:rsidR="00CA4589" w:rsidRDefault="00CA4589" w:rsidP="00C860C3">
      <w:pPr>
        <w:spacing w:line="520" w:lineRule="exact"/>
        <w:ind w:firstLineChars="200" w:firstLine="560"/>
        <w:rPr>
          <w:rFonts w:asciiTheme="minorEastAsia" w:hAnsiTheme="minorEastAsia" w:cstheme="minorEastAsia"/>
          <w:kern w:val="0"/>
          <w:sz w:val="28"/>
          <w:szCs w:val="28"/>
        </w:rPr>
      </w:pPr>
    </w:p>
    <w:p w:rsidR="004937BC" w:rsidRPr="004937BC" w:rsidRDefault="004937BC" w:rsidP="004937BC">
      <w:pPr>
        <w:pStyle w:val="1"/>
        <w:widowControl/>
        <w:spacing w:beforeAutospacing="0" w:afterAutospacing="0" w:line="560" w:lineRule="exact"/>
        <w:jc w:val="center"/>
        <w:textAlignment w:val="baseline"/>
        <w:rPr>
          <w:rFonts w:asciiTheme="majorEastAsia" w:eastAsiaTheme="majorEastAsia" w:hAnsiTheme="majorEastAsia" w:cs="方正小标宋简体" w:hint="default"/>
          <w:bCs/>
          <w:color w:val="FF0000"/>
          <w:spacing w:val="-16"/>
          <w:sz w:val="32"/>
          <w:szCs w:val="32"/>
          <w:lang w:bidi="ar"/>
        </w:rPr>
      </w:pPr>
      <w:r w:rsidRPr="004937BC">
        <w:rPr>
          <w:rFonts w:asciiTheme="majorEastAsia" w:eastAsiaTheme="majorEastAsia" w:hAnsiTheme="majorEastAsia" w:cs="方正小标宋简体"/>
          <w:bCs/>
          <w:color w:val="FF0000"/>
          <w:spacing w:val="-16"/>
          <w:sz w:val="32"/>
          <w:szCs w:val="32"/>
          <w:lang w:bidi="ar"/>
        </w:rPr>
        <w:lastRenderedPageBreak/>
        <w:t>中共中央政治局召开专题民主生活会 习近平主持会议并发表重要讲话</w:t>
      </w:r>
    </w:p>
    <w:p w:rsidR="004937BC" w:rsidRDefault="004937BC" w:rsidP="004937BC">
      <w:pPr>
        <w:pStyle w:val="1"/>
        <w:widowControl/>
        <w:spacing w:beforeAutospacing="0" w:afterAutospacing="0" w:line="520" w:lineRule="exact"/>
        <w:jc w:val="center"/>
        <w:textAlignment w:val="baseline"/>
        <w:rPr>
          <w:rFonts w:asciiTheme="minorEastAsia" w:eastAsiaTheme="minorEastAsia" w:hAnsiTheme="minorEastAsia" w:cstheme="minorEastAsia" w:hint="default"/>
          <w:b w:val="0"/>
          <w:kern w:val="0"/>
          <w:sz w:val="28"/>
          <w:szCs w:val="28"/>
        </w:rPr>
      </w:pPr>
      <w:r w:rsidRPr="007021ED">
        <w:rPr>
          <w:rFonts w:asciiTheme="minorEastAsia" w:eastAsiaTheme="minorEastAsia" w:hAnsiTheme="minorEastAsia" w:cstheme="minorEastAsia"/>
          <w:b w:val="0"/>
          <w:kern w:val="0"/>
          <w:sz w:val="28"/>
          <w:szCs w:val="28"/>
        </w:rPr>
        <w:t xml:space="preserve"> </w:t>
      </w:r>
      <w:r w:rsidRPr="004937BC">
        <w:rPr>
          <w:rFonts w:asciiTheme="majorEastAsia" w:eastAsiaTheme="majorEastAsia" w:hAnsiTheme="majorEastAsia" w:cs="方正小标宋简体"/>
          <w:bCs/>
          <w:color w:val="000000" w:themeColor="text1"/>
          <w:spacing w:val="-6"/>
          <w:sz w:val="21"/>
          <w:szCs w:val="21"/>
          <w:lang w:bidi="ar"/>
        </w:rPr>
        <w:t>2021-12-28来源：“学习强国”学习平台</w:t>
      </w:r>
    </w:p>
    <w:p w:rsidR="004937BC" w:rsidRPr="007021ED" w:rsidRDefault="004937BC" w:rsidP="004937BC">
      <w:pPr>
        <w:tabs>
          <w:tab w:val="left" w:pos="1200"/>
        </w:tabs>
      </w:pPr>
    </w:p>
    <w:p w:rsidR="004937BC" w:rsidRPr="004937BC" w:rsidRDefault="004937BC" w:rsidP="004937BC">
      <w:pPr>
        <w:spacing w:line="520" w:lineRule="exact"/>
        <w:ind w:firstLine="555"/>
        <w:jc w:val="left"/>
        <w:rPr>
          <w:rFonts w:asciiTheme="minorEastAsia" w:hAnsiTheme="minorEastAsia" w:cstheme="minorEastAsia"/>
          <w:b/>
          <w:kern w:val="0"/>
          <w:sz w:val="28"/>
          <w:szCs w:val="28"/>
        </w:rPr>
      </w:pPr>
      <w:r w:rsidRPr="004937BC">
        <w:rPr>
          <w:rFonts w:asciiTheme="minorEastAsia" w:hAnsiTheme="minorEastAsia" w:cstheme="minorEastAsia" w:hint="eastAsia"/>
          <w:b/>
          <w:kern w:val="0"/>
          <w:sz w:val="28"/>
          <w:szCs w:val="28"/>
        </w:rPr>
        <w:t>中共中央政治局召开专题民主生活会强调</w:t>
      </w:r>
    </w:p>
    <w:p w:rsidR="004937BC" w:rsidRPr="004937BC" w:rsidRDefault="004937BC" w:rsidP="004937BC">
      <w:pPr>
        <w:spacing w:line="520" w:lineRule="exact"/>
        <w:ind w:firstLine="555"/>
        <w:jc w:val="left"/>
        <w:rPr>
          <w:rFonts w:asciiTheme="minorEastAsia" w:hAnsiTheme="minorEastAsia" w:cstheme="minorEastAsia"/>
          <w:b/>
          <w:kern w:val="0"/>
          <w:sz w:val="28"/>
          <w:szCs w:val="28"/>
        </w:rPr>
      </w:pPr>
      <w:r w:rsidRPr="004937BC">
        <w:rPr>
          <w:rFonts w:asciiTheme="minorEastAsia" w:hAnsiTheme="minorEastAsia" w:cstheme="minorEastAsia" w:hint="eastAsia"/>
          <w:b/>
          <w:kern w:val="0"/>
          <w:sz w:val="28"/>
          <w:szCs w:val="28"/>
        </w:rPr>
        <w:t>弘扬伟大建党精神坚持党的百年奋斗历史经验</w:t>
      </w:r>
    </w:p>
    <w:p w:rsidR="004937BC" w:rsidRPr="004937BC" w:rsidRDefault="004937BC" w:rsidP="004937BC">
      <w:pPr>
        <w:spacing w:line="520" w:lineRule="exact"/>
        <w:ind w:firstLine="555"/>
        <w:jc w:val="left"/>
        <w:rPr>
          <w:rFonts w:asciiTheme="minorEastAsia" w:hAnsiTheme="minorEastAsia" w:cstheme="minorEastAsia"/>
          <w:b/>
          <w:kern w:val="0"/>
          <w:sz w:val="28"/>
          <w:szCs w:val="28"/>
        </w:rPr>
      </w:pPr>
      <w:r w:rsidRPr="004937BC">
        <w:rPr>
          <w:rFonts w:asciiTheme="minorEastAsia" w:hAnsiTheme="minorEastAsia" w:cstheme="minorEastAsia" w:hint="eastAsia"/>
          <w:b/>
          <w:kern w:val="0"/>
          <w:sz w:val="28"/>
          <w:szCs w:val="28"/>
        </w:rPr>
        <w:t>增加历史自信增进团结统一增强斗争精神</w:t>
      </w:r>
    </w:p>
    <w:p w:rsidR="004937BC" w:rsidRDefault="004937BC" w:rsidP="004937BC">
      <w:pPr>
        <w:spacing w:line="520" w:lineRule="exact"/>
        <w:ind w:firstLine="555"/>
        <w:jc w:val="left"/>
        <w:rPr>
          <w:rFonts w:asciiTheme="minorEastAsia" w:hAnsiTheme="minorEastAsia" w:cstheme="minorEastAsia"/>
          <w:b/>
          <w:kern w:val="0"/>
          <w:sz w:val="28"/>
          <w:szCs w:val="28"/>
        </w:rPr>
      </w:pPr>
      <w:r w:rsidRPr="004937BC">
        <w:rPr>
          <w:rFonts w:asciiTheme="minorEastAsia" w:hAnsiTheme="minorEastAsia" w:cstheme="minorEastAsia" w:hint="eastAsia"/>
          <w:b/>
          <w:kern w:val="0"/>
          <w:sz w:val="28"/>
          <w:szCs w:val="28"/>
        </w:rPr>
        <w:t>中共中央总书记习近平主持会议并发表重要讲话</w:t>
      </w:r>
    </w:p>
    <w:p w:rsidR="004937BC" w:rsidRPr="003D7A55" w:rsidRDefault="004937BC" w:rsidP="004937BC">
      <w:pPr>
        <w:spacing w:line="520" w:lineRule="exact"/>
        <w:ind w:firstLine="555"/>
        <w:jc w:val="left"/>
        <w:rPr>
          <w:rFonts w:asciiTheme="minorEastAsia" w:hAnsiTheme="minorEastAsia" w:cstheme="minorEastAsia"/>
          <w:kern w:val="0"/>
          <w:sz w:val="28"/>
          <w:szCs w:val="28"/>
        </w:rPr>
      </w:pP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新华社北京12月28日电 中共中央政治局于12月27日至28日召开党史学习教育专题民主生活会，以弘扬伟大建党精神，坚持党的百年奋斗历史经验，坚定历史自信，不忘初心使命，勇于担当作为，走好新的赶考之路为主题，联系中央政治局工作，联系带头严格执行中央政治局关于加强和维护党中央集中统一领导的若干规定，联系带头贯彻落</w:t>
      </w:r>
      <w:proofErr w:type="gramStart"/>
      <w:r w:rsidRPr="004937BC">
        <w:rPr>
          <w:rFonts w:asciiTheme="minorEastAsia" w:hAnsiTheme="minorEastAsia" w:cstheme="minorEastAsia" w:hint="eastAsia"/>
          <w:kern w:val="0"/>
          <w:sz w:val="28"/>
          <w:szCs w:val="28"/>
        </w:rPr>
        <w:t>实习近</w:t>
      </w:r>
      <w:proofErr w:type="gramEnd"/>
      <w:r w:rsidRPr="004937BC">
        <w:rPr>
          <w:rFonts w:asciiTheme="minorEastAsia" w:hAnsiTheme="minorEastAsia" w:cstheme="minorEastAsia" w:hint="eastAsia"/>
          <w:kern w:val="0"/>
          <w:sz w:val="28"/>
          <w:szCs w:val="28"/>
        </w:rPr>
        <w:t>平总书记重要指示批示和党中央决策部署的实际，联系带头学党史、悟思想、办实事、开新局的实际，联系带头严格执行中央八项规定及其实施细则和解决形式主义突出问题、为基层减负的实际，回顾一年来中央政治局加强自身建设情况，总结成绩，查摆不足，进行党性分析，开展批评和自我批评。</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中共中央总书记习近平主持会议并发表重要讲话。</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会前，有关方面做了认真准备。中央政治局同志与有关负责同志谈心谈话，听取意见和建议，撰写发言提纲。会议审议了《关于2021年中央政治局贯彻执行中央八项规定情况的报告》和《关于2021年整治形式主义为基层减负工作情况的报告》。随后，中央政治局的同志逐个发言，开展批评和自我批评。</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中央政治局同志的发言，围绕会议主题谈了认识和思考，并结合自己实际情况认真查摆、深刻剖析，体现了对党和人民高度负责的态度，体现了从严从实的要求，体现了开诚布公、相互提醒的气氛。</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会议强调，今年是党和国家历史上具有里程碑意义的一年。一年来，</w:t>
      </w:r>
      <w:r w:rsidRPr="004937BC">
        <w:rPr>
          <w:rFonts w:asciiTheme="minorEastAsia" w:hAnsiTheme="minorEastAsia" w:cstheme="minorEastAsia" w:hint="eastAsia"/>
          <w:kern w:val="0"/>
          <w:sz w:val="28"/>
          <w:szCs w:val="28"/>
        </w:rPr>
        <w:lastRenderedPageBreak/>
        <w:t>以习近平同志为核心的党中央团结带领全党全国各族人民，隆重庆祝中国共产党成立一百周年，胜利召开党的十九届六中全会、制定党的第三个历史决议，开展党史学习教育，如期打赢脱贫攻坚战，如期全面建成小康社会、实现第一个百年奋斗目标，开启全面建设社会主义现代化国家、向第二个百年奋斗目标进军新征程。一年来，世界百年未有之大变局和新冠肺炎疫情全球大流行交织影响，国内疫情防控和经济社会发展各项任务极为繁重艰巨，全党全国坚持以习近平新时代中国特色社会主义思想为指导，全面贯彻党的十九大和十九届历次全会精神，统筹国内国际两个大局，统筹疫情防控和经济社会发展，统筹发展和安全，统筹推进“五位一体”总体布局、协调推进“四个全面”战略布局，构建新发展格局迈出新步伐，高质量发展取得新成效，国家战略科技力量加快壮大，改革开放全面深化，民生保障有力有效，生态文明建设持续推进，社会大局保持稳定，国防和军队现代化建设加快推进，战胜多种严重自然灾害，灾后恢复重建扎实有力，我国经济发展和疫情防控保持全球领先地位，党和国家各项事业取得新的重大成就，“十四五”实现良好开局。</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中央政治局的同志一致认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中央政治局的同志必须深刻认识、深刻理解，增强“四个意识”、坚定“四个自信”、做到“两个维护”，坚定不移贯彻落实党中央方针政策和工作部署，不断开创各项工作新局面。</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会议认为，党的十八大以来这些年在党和国家事业发展进程中极不寻常、极不平凡。党面临形势环境的复杂性和严峻性、肩负任务的繁重性和艰巨性</w:t>
      </w:r>
      <w:proofErr w:type="gramStart"/>
      <w:r w:rsidRPr="004937BC">
        <w:rPr>
          <w:rFonts w:asciiTheme="minorEastAsia" w:hAnsiTheme="minorEastAsia" w:cstheme="minorEastAsia" w:hint="eastAsia"/>
          <w:kern w:val="0"/>
          <w:sz w:val="28"/>
          <w:szCs w:val="28"/>
        </w:rPr>
        <w:t>世</w:t>
      </w:r>
      <w:proofErr w:type="gramEnd"/>
      <w:r w:rsidRPr="004937BC">
        <w:rPr>
          <w:rFonts w:asciiTheme="minorEastAsia" w:hAnsiTheme="minorEastAsia" w:cstheme="minorEastAsia" w:hint="eastAsia"/>
          <w:kern w:val="0"/>
          <w:sz w:val="28"/>
          <w:szCs w:val="28"/>
        </w:rPr>
        <w:t>所罕见、史所罕见。习近平总书记以马克思主义政治家、战略家的胆略，谋划国内外大局，推进改革发展稳定、内政外交国防、治党治国</w:t>
      </w:r>
      <w:r w:rsidRPr="004937BC">
        <w:rPr>
          <w:rFonts w:asciiTheme="minorEastAsia" w:hAnsiTheme="minorEastAsia" w:cstheme="minorEastAsia" w:hint="eastAsia"/>
          <w:kern w:val="0"/>
          <w:sz w:val="28"/>
          <w:szCs w:val="28"/>
        </w:rPr>
        <w:lastRenderedPageBreak/>
        <w:t>治军工作，领导全党全国各族人民抓住机遇、攻坚克难，解决了许多长期想解决而没有解决的难题，办成了许多过去想办而没有办成的大事。党和国家事业取得历史性成就、发生历史性变革，最根本的原因在于有习近平总书记作为党中央的核心、全党的核心掌舵领航，在于有习近平新时代中国特色社会主义思想科学指引。百年党史给我们的一个重要启示就是，坚决维护党中央的核心、全党的核心是党在重大时刻凝聚共识、果断抉择的关键，是党团结统一、胜利前进的重要保证。中央政治局的同志必须带头维护习近平总书记党中央的核心、全党的核心地位，带头学习贯彻习近平新时代中国特色社会主义思想，在新时代新征程上展现新气象新作为。</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会议指出，党的十八大以来，我们从中央政治局做起，从作风建设入手，着力纠治“四风”，解决党风存在的突出问题和弊端。今年，我们在全党开展党史学习教育，弘扬伟大建党精神，</w:t>
      </w:r>
      <w:proofErr w:type="gramStart"/>
      <w:r w:rsidRPr="004937BC">
        <w:rPr>
          <w:rFonts w:asciiTheme="minorEastAsia" w:hAnsiTheme="minorEastAsia" w:cstheme="minorEastAsia" w:hint="eastAsia"/>
          <w:kern w:val="0"/>
          <w:sz w:val="28"/>
          <w:szCs w:val="28"/>
        </w:rPr>
        <w:t>传承发扬</w:t>
      </w:r>
      <w:proofErr w:type="gramEnd"/>
      <w:r w:rsidRPr="004937BC">
        <w:rPr>
          <w:rFonts w:asciiTheme="minorEastAsia" w:hAnsiTheme="minorEastAsia" w:cstheme="minorEastAsia" w:hint="eastAsia"/>
          <w:kern w:val="0"/>
          <w:sz w:val="28"/>
          <w:szCs w:val="28"/>
        </w:rPr>
        <w:t>党的光荣传统和优良作风，推动全面从严治党向纵深发展。我们深化整治形式主义、官僚主义顽</w:t>
      </w:r>
      <w:proofErr w:type="gramStart"/>
      <w:r w:rsidRPr="004937BC">
        <w:rPr>
          <w:rFonts w:asciiTheme="minorEastAsia" w:hAnsiTheme="minorEastAsia" w:cstheme="minorEastAsia" w:hint="eastAsia"/>
          <w:kern w:val="0"/>
          <w:sz w:val="28"/>
          <w:szCs w:val="28"/>
        </w:rPr>
        <w:t>瘴</w:t>
      </w:r>
      <w:proofErr w:type="gramEnd"/>
      <w:r w:rsidRPr="004937BC">
        <w:rPr>
          <w:rFonts w:asciiTheme="minorEastAsia" w:hAnsiTheme="minorEastAsia" w:cstheme="minorEastAsia" w:hint="eastAsia"/>
          <w:kern w:val="0"/>
          <w:sz w:val="28"/>
          <w:szCs w:val="28"/>
        </w:rPr>
        <w:t>痼疾，建立基层减负常态化机制，激发基层党员、干部干事创业的积极性。经过坚持不懈努力，党风政风焕然一新，社风民风持续向好。同时，我们也要看到，“四风”顽疾仍存抬头隐患，形式主义、官僚主义具有顽固性和反复性，且花样不断翻新。作风建设永远在路上，任何时候都不能松懈。要坚持自我革命，以钉钉子精神贯彻中央八项规定及其实施细则、整治“四风”、落实为基层减负各项规定，完善长效机制。中央政治局的同志要继续努力，为全党带好头、作示范。</w:t>
      </w:r>
    </w:p>
    <w:p w:rsid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会议认为，明年我们党将召开第二十次全国代表大会，这是党和国家政治生活中的一件大事。中央政治局的同志要带头学习贯彻党的十九大和十九届历次全会精神，在贯彻新发展理念、构建新发展格局、推动高质量发展上出新招硬招实招，切实把党中央决策部署贯彻落实到各地区各部门各方面工作中去。</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习近平在讲话中对中央政治局各位同志的对照检查发言进行了总结，</w:t>
      </w:r>
      <w:r w:rsidRPr="004937BC">
        <w:rPr>
          <w:rFonts w:asciiTheme="minorEastAsia" w:hAnsiTheme="minorEastAsia" w:cstheme="minorEastAsia" w:hint="eastAsia"/>
          <w:kern w:val="0"/>
          <w:sz w:val="28"/>
          <w:szCs w:val="28"/>
        </w:rPr>
        <w:lastRenderedPageBreak/>
        <w:t>并就中央政治局贯彻落实中央八项规定及其实施细则提出了要求，认为这次专题民主生活会开得很好、很有成效，交流了思想，检视了问题，明确了方向，是中央政治局的同志开展党史学习教育的成果检验，对迎接党的二十大胜利召开具有重要意义。大家的意见和建议对改进中央政治局的工作很有帮助。</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强调，我们党走过了一百年的光辉历程，团结带领人民取得了举世瞩目的重大成就，积累了极其宝贵的历史经验。党的历史是最生动、最有说服力的教科书。我们党历来重视党史学习教育。对历史进程的认识越全面，对历史规律的把握越深刻，党的历史智慧越丰富，对前途的掌握就越主动。今年，党中央决定在全党全社会开展党史总结、学习、教育、宣传，强调全党要学史明理、学史增信、学史崇德、学史力行，就是为了增加历史自信、增进团结统一、增强斗争精神。</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指出，在新的赶考之路上，我们能否继续交出优异答卷，关键在于有没有坚定的历史自信。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强调，历史认知是历史自信的重要基础。党的十八大以来，我们坚持唯物史观、正确党史观，在党和国家历史问题上正本清源，取得了显著成效。同时，我们必须清醒认识到，要真正解决好这个问题，仍然需要党郑重、全面、权威地对党的历史</w:t>
      </w:r>
      <w:proofErr w:type="gramStart"/>
      <w:r w:rsidRPr="004937BC">
        <w:rPr>
          <w:rFonts w:asciiTheme="minorEastAsia" w:hAnsiTheme="minorEastAsia" w:cstheme="minorEastAsia" w:hint="eastAsia"/>
          <w:kern w:val="0"/>
          <w:sz w:val="28"/>
          <w:szCs w:val="28"/>
        </w:rPr>
        <w:t>作出</w:t>
      </w:r>
      <w:proofErr w:type="gramEnd"/>
      <w:r w:rsidRPr="004937BC">
        <w:rPr>
          <w:rFonts w:asciiTheme="minorEastAsia" w:hAnsiTheme="minorEastAsia" w:cstheme="minorEastAsia" w:hint="eastAsia"/>
          <w:kern w:val="0"/>
          <w:sz w:val="28"/>
          <w:szCs w:val="28"/>
        </w:rPr>
        <w:t>科学总结，并在此基础上持之以恒推进党史总结、学习、教育、宣传，让正确</w:t>
      </w:r>
      <w:proofErr w:type="gramStart"/>
      <w:r w:rsidRPr="004937BC">
        <w:rPr>
          <w:rFonts w:asciiTheme="minorEastAsia" w:hAnsiTheme="minorEastAsia" w:cstheme="minorEastAsia" w:hint="eastAsia"/>
          <w:kern w:val="0"/>
          <w:sz w:val="28"/>
          <w:szCs w:val="28"/>
        </w:rPr>
        <w:t>党史观更深入</w:t>
      </w:r>
      <w:proofErr w:type="gramEnd"/>
      <w:r w:rsidRPr="004937BC">
        <w:rPr>
          <w:rFonts w:asciiTheme="minorEastAsia" w:hAnsiTheme="minorEastAsia" w:cstheme="minorEastAsia" w:hint="eastAsia"/>
          <w:kern w:val="0"/>
          <w:sz w:val="28"/>
          <w:szCs w:val="28"/>
        </w:rPr>
        <w:t>、更广泛地树立起来，让正史成为全党全社会的共识，教育广大党员、干部和全体人民特别是广大青年坚定历史自信、筑牢历史记忆，满怀信心地向前进。</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习近平指出，党的团结统一是党的生命，善于在总结历史中统</w:t>
      </w:r>
      <w:proofErr w:type="gramStart"/>
      <w:r w:rsidRPr="004937BC">
        <w:rPr>
          <w:rFonts w:asciiTheme="minorEastAsia" w:hAnsiTheme="minorEastAsia" w:cstheme="minorEastAsia" w:hint="eastAsia"/>
          <w:kern w:val="0"/>
          <w:sz w:val="28"/>
          <w:szCs w:val="28"/>
        </w:rPr>
        <w:t>一</w:t>
      </w:r>
      <w:proofErr w:type="gramEnd"/>
      <w:r w:rsidRPr="004937BC">
        <w:rPr>
          <w:rFonts w:asciiTheme="minorEastAsia" w:hAnsiTheme="minorEastAsia" w:cstheme="minorEastAsia" w:hint="eastAsia"/>
          <w:kern w:val="0"/>
          <w:sz w:val="28"/>
          <w:szCs w:val="28"/>
        </w:rPr>
        <w:t>思想、</w:t>
      </w:r>
      <w:r w:rsidRPr="004937BC">
        <w:rPr>
          <w:rFonts w:asciiTheme="minorEastAsia" w:hAnsiTheme="minorEastAsia" w:cstheme="minorEastAsia" w:hint="eastAsia"/>
          <w:kern w:val="0"/>
          <w:sz w:val="28"/>
          <w:szCs w:val="28"/>
        </w:rPr>
        <w:lastRenderedPageBreak/>
        <w:t>统一行动，是我们党的成功经验。党的团结统一首先是政治上的团结统一。党的十八大以来，经过全党共同努力，党的团结统一达到了新的高度。党中央决定，党的十九届六中全会决议突出中国特色社会主义新时代这个重点。这对全党在重大理论和实践问题上统一思想、统一行动，团结带领全国各族人民夺取新时代中国特色社会主义新的伟大胜利具有重大意义。</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习近平强调，我们党来自人民、植根人民、服务人民。党的十九届六中全会</w:t>
      </w:r>
      <w:proofErr w:type="gramStart"/>
      <w:r w:rsidRPr="004937BC">
        <w:rPr>
          <w:rFonts w:asciiTheme="minorEastAsia" w:hAnsiTheme="minorEastAsia" w:cstheme="minorEastAsia" w:hint="eastAsia"/>
          <w:kern w:val="0"/>
          <w:sz w:val="28"/>
          <w:szCs w:val="28"/>
        </w:rPr>
        <w:t>作出</w:t>
      </w:r>
      <w:proofErr w:type="gramEnd"/>
      <w:r w:rsidRPr="004937BC">
        <w:rPr>
          <w:rFonts w:asciiTheme="minorEastAsia" w:hAnsiTheme="minorEastAsia" w:cstheme="minorEastAsia" w:hint="eastAsia"/>
          <w:kern w:val="0"/>
          <w:sz w:val="28"/>
          <w:szCs w:val="28"/>
        </w:rPr>
        <w:t>党的第三个历史决议，就是要告诫全党在新时代前进的征程上不忘初心、牢记使命，回答好“从哪里来、往哪里去”这个基本命题，始终保持党同人民群众的血肉联系，让广大人民群众从百年党史中深刻认识中国共产党是一个什么样的党，从而坚定不移听党话、跟党走。</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习近平指出，马克思主义产生和发展、社会主义国家诞生和发展的历程充满着斗争的艰辛。新民主主义革命时期，革命斗争之艰难、流血牺牲之惨烈</w:t>
      </w:r>
      <w:proofErr w:type="gramStart"/>
      <w:r w:rsidRPr="004937BC">
        <w:rPr>
          <w:rFonts w:asciiTheme="minorEastAsia" w:hAnsiTheme="minorEastAsia" w:cstheme="minorEastAsia" w:hint="eastAsia"/>
          <w:kern w:val="0"/>
          <w:sz w:val="28"/>
          <w:szCs w:val="28"/>
        </w:rPr>
        <w:t>世</w:t>
      </w:r>
      <w:proofErr w:type="gramEnd"/>
      <w:r w:rsidRPr="004937BC">
        <w:rPr>
          <w:rFonts w:asciiTheme="minorEastAsia" w:hAnsiTheme="minorEastAsia" w:cstheme="minorEastAsia" w:hint="eastAsia"/>
          <w:kern w:val="0"/>
          <w:sz w:val="28"/>
          <w:szCs w:val="28"/>
        </w:rPr>
        <w:t>所罕见。新中国成立后特别是党的十八大以来，我们经历了一系列重大风险挑战，我们都毫不畏惧、奋勇向前，以坚忍不拔的斗争赢得了胜利。新的时代条件下，我们要总结运用好党积累的伟大斗争经验，坚持底线思维，增强忧患意识，发扬斗争精神，掌握斗争策略，练就斗争本领，保持越是艰险越向前的大无畏气概，有效应对前进道路上各种可以预料和难以预料的风险挑战，推动中国特色社会主义事业航船劈波斩浪、一往无前。</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习近平强调，要从党的百年奋斗史中汲取智慧和力量，加强中央政治局自身建设。中央政治局的同志要自觉</w:t>
      </w:r>
      <w:proofErr w:type="gramStart"/>
      <w:r w:rsidRPr="004937BC">
        <w:rPr>
          <w:rFonts w:asciiTheme="minorEastAsia" w:hAnsiTheme="minorEastAsia" w:cstheme="minorEastAsia" w:hint="eastAsia"/>
          <w:kern w:val="0"/>
          <w:sz w:val="28"/>
          <w:szCs w:val="28"/>
        </w:rPr>
        <w:t>践行</w:t>
      </w:r>
      <w:proofErr w:type="gramEnd"/>
      <w:r w:rsidRPr="004937BC">
        <w:rPr>
          <w:rFonts w:asciiTheme="minorEastAsia" w:hAnsiTheme="minorEastAsia" w:cstheme="minorEastAsia" w:hint="eastAsia"/>
          <w:kern w:val="0"/>
          <w:sz w:val="28"/>
          <w:szCs w:val="28"/>
        </w:rPr>
        <w:t>初心使命，有大格局、大情怀，站得高、看得远、谋得深、想得实，看淡个人得失、看开功名利禄，时刻以党和人民事业为重，始终同人民群众心心相印、生死相依、命运与共。要带头坚定理想信念，从理想信念中获得察大势、应变局、观未来的指路明灯，获得奋斗不止、精进不</w:t>
      </w:r>
      <w:proofErr w:type="gramStart"/>
      <w:r w:rsidRPr="004937BC">
        <w:rPr>
          <w:rFonts w:asciiTheme="minorEastAsia" w:hAnsiTheme="minorEastAsia" w:cstheme="minorEastAsia" w:hint="eastAsia"/>
          <w:kern w:val="0"/>
          <w:sz w:val="28"/>
          <w:szCs w:val="28"/>
        </w:rPr>
        <w:t>怠</w:t>
      </w:r>
      <w:proofErr w:type="gramEnd"/>
      <w:r w:rsidRPr="004937BC">
        <w:rPr>
          <w:rFonts w:asciiTheme="minorEastAsia" w:hAnsiTheme="minorEastAsia" w:cstheme="minorEastAsia" w:hint="eastAsia"/>
          <w:kern w:val="0"/>
          <w:sz w:val="28"/>
          <w:szCs w:val="28"/>
        </w:rPr>
        <w:t>的动力源泉，获得辨别是非、廓清迷雾的政治慧眼，获得抵御侵蚀、防止蜕变的强大抗体。要带头维护党中央权威</w:t>
      </w:r>
      <w:r w:rsidRPr="004937BC">
        <w:rPr>
          <w:rFonts w:asciiTheme="minorEastAsia" w:hAnsiTheme="minorEastAsia" w:cstheme="minorEastAsia" w:hint="eastAsia"/>
          <w:kern w:val="0"/>
          <w:sz w:val="28"/>
          <w:szCs w:val="28"/>
        </w:rPr>
        <w:lastRenderedPageBreak/>
        <w:t>和集中统一领导，不仅自己要坚定清醒，而且要在推动全党做到维护党中央权威和集中统一领导上自觉用力，特别是要防止和克服不良倾向。要具有很强的战略眼光、前瞻眼光，聚焦新的实践提出的新课题，发扬民主、集思广益，提出符合实际、符合规律的决策建议。要带头贯彻执行党中央决策部署，在不折不扣执行上下功夫，推动分管领域、分管部门全面深入学习领会党中央的决策和工作部署，对“国之大者”领悟到位，确保执行不偏向、不变通、不走样。</w:t>
      </w:r>
    </w:p>
    <w:p w:rsidR="004937BC" w:rsidRP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指出，召开中国共产党第二十次全国代表大会，是中央政治局明年工作的首要政治任务。中央政治局的同志要以强烈的政治责任感和历史使命感，认真履行职责，做好各方面工作。今明两年正值换届。领导同志要严格遵守政治纪律和政治规矩，严格遵守组织纪律、换届纪律。要教育引导领导干部正确看待组织、正确看待自己，服从大局、服从组织、服从安排，振奋起共产党人应有的精气神，把全部精力用到干事创业上。</w:t>
      </w:r>
    </w:p>
    <w:p w:rsidR="004937BC" w:rsidRDefault="004937BC" w:rsidP="004937BC">
      <w:pPr>
        <w:spacing w:line="520" w:lineRule="exact"/>
        <w:ind w:firstLineChars="200" w:firstLine="560"/>
        <w:rPr>
          <w:rFonts w:asciiTheme="minorEastAsia" w:hAnsiTheme="minorEastAsia" w:cstheme="minorEastAsia"/>
          <w:kern w:val="0"/>
          <w:sz w:val="28"/>
          <w:szCs w:val="28"/>
        </w:rPr>
      </w:pPr>
      <w:r w:rsidRPr="004937BC">
        <w:rPr>
          <w:rFonts w:asciiTheme="minorEastAsia" w:hAnsiTheme="minorEastAsia" w:cstheme="minorEastAsia" w:hint="eastAsia"/>
          <w:kern w:val="0"/>
          <w:sz w:val="28"/>
          <w:szCs w:val="28"/>
        </w:rPr>
        <w:t>习近平指出，在这次民主生活会上，中央政治局的同志就做好工作提了许多很好的意见和建议，有的涉及中央工作，有的涉及部门工作，有的涉及地方工作，会后要抓紧研究、拿出举措、改进工作，务求取得实效。</w:t>
      </w:r>
    </w:p>
    <w:p w:rsidR="004937BC" w:rsidRDefault="004937BC" w:rsidP="0066493E">
      <w:pPr>
        <w:spacing w:line="520" w:lineRule="exact"/>
        <w:rPr>
          <w:rFonts w:asciiTheme="minorEastAsia" w:hAnsiTheme="minorEastAsia" w:cstheme="minorEastAsia"/>
          <w:kern w:val="0"/>
          <w:sz w:val="28"/>
          <w:szCs w:val="28"/>
        </w:rPr>
      </w:pPr>
    </w:p>
    <w:p w:rsidR="004937BC" w:rsidRPr="009134B6" w:rsidRDefault="004937BC" w:rsidP="0066493E">
      <w:pPr>
        <w:spacing w:line="520" w:lineRule="exact"/>
        <w:rPr>
          <w:rFonts w:asciiTheme="minorEastAsia" w:hAnsiTheme="minorEastAsia" w:cstheme="minorEastAsia"/>
          <w:kern w:val="0"/>
          <w:sz w:val="28"/>
          <w:szCs w:val="28"/>
        </w:rPr>
      </w:pPr>
    </w:p>
    <w:sectPr w:rsidR="004937BC" w:rsidRPr="009134B6" w:rsidSect="008359E5">
      <w:footerReference w:type="default" r:id="rId10"/>
      <w:pgSz w:w="11906" w:h="16838"/>
      <w:pgMar w:top="1440" w:right="1474" w:bottom="1440" w:left="1474" w:header="851" w:footer="992" w:gutter="0"/>
      <w:pgNumType w:start="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65" w:rsidRDefault="00237165">
      <w:r>
        <w:separator/>
      </w:r>
    </w:p>
  </w:endnote>
  <w:endnote w:type="continuationSeparator" w:id="0">
    <w:p w:rsidR="00237165" w:rsidRDefault="0023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83" w:rsidRDefault="00D23983" w:rsidP="00E36CF2">
    <w:pPr>
      <w:pStyle w:val="a3"/>
      <w:tabs>
        <w:tab w:val="clear" w:pos="4153"/>
        <w:tab w:val="clear" w:pos="8306"/>
        <w:tab w:val="center" w:pos="4479"/>
      </w:tabs>
    </w:pPr>
    <w:r>
      <w:rPr>
        <w:noProof/>
      </w:rPr>
      <mc:AlternateContent>
        <mc:Choice Requires="wps">
          <w:drawing>
            <wp:anchor distT="0" distB="0" distL="114300" distR="114300" simplePos="0" relativeHeight="251659264" behindDoc="0" locked="0" layoutInCell="1" allowOverlap="1" wp14:anchorId="603C9875" wp14:editId="0FB1A716">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23983" w:rsidRDefault="00D2398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B75AC">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rsidR="00D23983" w:rsidRDefault="00D23983">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B75AC">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65" w:rsidRDefault="00237165">
      <w:r>
        <w:separator/>
      </w:r>
    </w:p>
  </w:footnote>
  <w:footnote w:type="continuationSeparator" w:id="0">
    <w:p w:rsidR="00237165" w:rsidRDefault="00237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968C9"/>
    <w:rsid w:val="000075A8"/>
    <w:rsid w:val="00011ADC"/>
    <w:rsid w:val="00022E55"/>
    <w:rsid w:val="00034D08"/>
    <w:rsid w:val="000473AC"/>
    <w:rsid w:val="000701D6"/>
    <w:rsid w:val="000765EB"/>
    <w:rsid w:val="000C396E"/>
    <w:rsid w:val="000F16A4"/>
    <w:rsid w:val="001134FB"/>
    <w:rsid w:val="00114CA9"/>
    <w:rsid w:val="00123031"/>
    <w:rsid w:val="00134AEC"/>
    <w:rsid w:val="00144A4B"/>
    <w:rsid w:val="00152AEA"/>
    <w:rsid w:val="001533D4"/>
    <w:rsid w:val="00184F50"/>
    <w:rsid w:val="00190430"/>
    <w:rsid w:val="001B37A1"/>
    <w:rsid w:val="001B79A8"/>
    <w:rsid w:val="001C2986"/>
    <w:rsid w:val="001D632E"/>
    <w:rsid w:val="001F1691"/>
    <w:rsid w:val="002144D0"/>
    <w:rsid w:val="0023035B"/>
    <w:rsid w:val="0023120C"/>
    <w:rsid w:val="00237165"/>
    <w:rsid w:val="00282C47"/>
    <w:rsid w:val="00293FE0"/>
    <w:rsid w:val="00295DCA"/>
    <w:rsid w:val="002A419A"/>
    <w:rsid w:val="002A4AD3"/>
    <w:rsid w:val="002E15B1"/>
    <w:rsid w:val="00307449"/>
    <w:rsid w:val="003428F0"/>
    <w:rsid w:val="003741FB"/>
    <w:rsid w:val="003818FC"/>
    <w:rsid w:val="00383AE3"/>
    <w:rsid w:val="00390495"/>
    <w:rsid w:val="003919C1"/>
    <w:rsid w:val="003A51BE"/>
    <w:rsid w:val="003D2459"/>
    <w:rsid w:val="003D7A55"/>
    <w:rsid w:val="00453CEE"/>
    <w:rsid w:val="00466CF8"/>
    <w:rsid w:val="004725DC"/>
    <w:rsid w:val="00473618"/>
    <w:rsid w:val="00473E1A"/>
    <w:rsid w:val="004777DA"/>
    <w:rsid w:val="00484F80"/>
    <w:rsid w:val="004937BC"/>
    <w:rsid w:val="004A1417"/>
    <w:rsid w:val="004B56E7"/>
    <w:rsid w:val="004D4B4E"/>
    <w:rsid w:val="004E3C26"/>
    <w:rsid w:val="00500428"/>
    <w:rsid w:val="00500CDC"/>
    <w:rsid w:val="00541B01"/>
    <w:rsid w:val="0055281B"/>
    <w:rsid w:val="00566FFC"/>
    <w:rsid w:val="00567127"/>
    <w:rsid w:val="00593F61"/>
    <w:rsid w:val="005A012C"/>
    <w:rsid w:val="005A31A5"/>
    <w:rsid w:val="005E151C"/>
    <w:rsid w:val="005E3164"/>
    <w:rsid w:val="005E3C4D"/>
    <w:rsid w:val="005E6342"/>
    <w:rsid w:val="005F13D5"/>
    <w:rsid w:val="0061186A"/>
    <w:rsid w:val="00623AE3"/>
    <w:rsid w:val="006361A3"/>
    <w:rsid w:val="00637861"/>
    <w:rsid w:val="0066493E"/>
    <w:rsid w:val="00672151"/>
    <w:rsid w:val="0069587D"/>
    <w:rsid w:val="006A3E55"/>
    <w:rsid w:val="006A6545"/>
    <w:rsid w:val="006B6252"/>
    <w:rsid w:val="006C1FB7"/>
    <w:rsid w:val="006D1082"/>
    <w:rsid w:val="006E3B0E"/>
    <w:rsid w:val="006F22DC"/>
    <w:rsid w:val="0070098C"/>
    <w:rsid w:val="007021ED"/>
    <w:rsid w:val="00722C3D"/>
    <w:rsid w:val="00762BA3"/>
    <w:rsid w:val="007C2CFB"/>
    <w:rsid w:val="007D7DF3"/>
    <w:rsid w:val="007E6B65"/>
    <w:rsid w:val="007E703E"/>
    <w:rsid w:val="007F5E07"/>
    <w:rsid w:val="008236ED"/>
    <w:rsid w:val="008358B6"/>
    <w:rsid w:val="008359E5"/>
    <w:rsid w:val="008401CC"/>
    <w:rsid w:val="00845CCD"/>
    <w:rsid w:val="00852202"/>
    <w:rsid w:val="008759B8"/>
    <w:rsid w:val="008B19B6"/>
    <w:rsid w:val="008C1FD1"/>
    <w:rsid w:val="008D2273"/>
    <w:rsid w:val="008D3A18"/>
    <w:rsid w:val="008E14FB"/>
    <w:rsid w:val="008F2F6F"/>
    <w:rsid w:val="009134B6"/>
    <w:rsid w:val="0093078F"/>
    <w:rsid w:val="0094180D"/>
    <w:rsid w:val="009606BA"/>
    <w:rsid w:val="00964E91"/>
    <w:rsid w:val="009730BD"/>
    <w:rsid w:val="009769BC"/>
    <w:rsid w:val="009772AA"/>
    <w:rsid w:val="00986C24"/>
    <w:rsid w:val="009A76FE"/>
    <w:rsid w:val="009B07E4"/>
    <w:rsid w:val="009C738F"/>
    <w:rsid w:val="009E0687"/>
    <w:rsid w:val="009E506E"/>
    <w:rsid w:val="00A013D5"/>
    <w:rsid w:val="00A175E0"/>
    <w:rsid w:val="00A3320E"/>
    <w:rsid w:val="00A6184A"/>
    <w:rsid w:val="00A651C5"/>
    <w:rsid w:val="00A67DE3"/>
    <w:rsid w:val="00A85031"/>
    <w:rsid w:val="00AA6472"/>
    <w:rsid w:val="00AC4C1E"/>
    <w:rsid w:val="00AD4B13"/>
    <w:rsid w:val="00AE0C9F"/>
    <w:rsid w:val="00AE25D0"/>
    <w:rsid w:val="00AE3743"/>
    <w:rsid w:val="00B10823"/>
    <w:rsid w:val="00B22222"/>
    <w:rsid w:val="00B22B4C"/>
    <w:rsid w:val="00B2724E"/>
    <w:rsid w:val="00B5065F"/>
    <w:rsid w:val="00B578F6"/>
    <w:rsid w:val="00B62E46"/>
    <w:rsid w:val="00B97FB4"/>
    <w:rsid w:val="00BB5437"/>
    <w:rsid w:val="00C046F4"/>
    <w:rsid w:val="00C0726C"/>
    <w:rsid w:val="00C27DB9"/>
    <w:rsid w:val="00C50A7B"/>
    <w:rsid w:val="00C65741"/>
    <w:rsid w:val="00C81AF8"/>
    <w:rsid w:val="00C860C3"/>
    <w:rsid w:val="00C9577C"/>
    <w:rsid w:val="00CA4589"/>
    <w:rsid w:val="00CE4FA1"/>
    <w:rsid w:val="00D23983"/>
    <w:rsid w:val="00D34DFC"/>
    <w:rsid w:val="00D4216A"/>
    <w:rsid w:val="00D5400E"/>
    <w:rsid w:val="00D6660E"/>
    <w:rsid w:val="00D67F12"/>
    <w:rsid w:val="00D748B7"/>
    <w:rsid w:val="00D834B1"/>
    <w:rsid w:val="00D85599"/>
    <w:rsid w:val="00DA3849"/>
    <w:rsid w:val="00DB018C"/>
    <w:rsid w:val="00DB03E5"/>
    <w:rsid w:val="00DB75AC"/>
    <w:rsid w:val="00DC04AA"/>
    <w:rsid w:val="00DF0334"/>
    <w:rsid w:val="00DF5F80"/>
    <w:rsid w:val="00DF60F7"/>
    <w:rsid w:val="00E1220C"/>
    <w:rsid w:val="00E250F2"/>
    <w:rsid w:val="00E3106C"/>
    <w:rsid w:val="00E36CF2"/>
    <w:rsid w:val="00E645E7"/>
    <w:rsid w:val="00E7147F"/>
    <w:rsid w:val="00E72A15"/>
    <w:rsid w:val="00E777CC"/>
    <w:rsid w:val="00E91AB7"/>
    <w:rsid w:val="00EA59F7"/>
    <w:rsid w:val="00ED65A8"/>
    <w:rsid w:val="00F105E6"/>
    <w:rsid w:val="00F50A79"/>
    <w:rsid w:val="00F50DF5"/>
    <w:rsid w:val="00F54CAD"/>
    <w:rsid w:val="00F94181"/>
    <w:rsid w:val="00FC7D12"/>
    <w:rsid w:val="03C25D2A"/>
    <w:rsid w:val="0F531988"/>
    <w:rsid w:val="12851F6C"/>
    <w:rsid w:val="173F0027"/>
    <w:rsid w:val="2073403A"/>
    <w:rsid w:val="3157080A"/>
    <w:rsid w:val="316A099E"/>
    <w:rsid w:val="372125E5"/>
    <w:rsid w:val="389C6E09"/>
    <w:rsid w:val="39D55ACC"/>
    <w:rsid w:val="3B687CD7"/>
    <w:rsid w:val="3BD7431C"/>
    <w:rsid w:val="3DF205B8"/>
    <w:rsid w:val="3E635E5C"/>
    <w:rsid w:val="418E1568"/>
    <w:rsid w:val="4F921312"/>
    <w:rsid w:val="59B968C9"/>
    <w:rsid w:val="5BEC182F"/>
    <w:rsid w:val="5C450C6F"/>
    <w:rsid w:val="5C9B43D9"/>
    <w:rsid w:val="73DC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51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51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420"/>
    </w:pPr>
  </w:style>
  <w:style w:type="paragraph" w:styleId="a9">
    <w:name w:val="Balloon Text"/>
    <w:basedOn w:val="a"/>
    <w:link w:val="Char0"/>
    <w:rsid w:val="001134FB"/>
    <w:rPr>
      <w:sz w:val="18"/>
      <w:szCs w:val="18"/>
    </w:rPr>
  </w:style>
  <w:style w:type="character" w:customStyle="1" w:styleId="Char0">
    <w:name w:val="批注框文本 Char"/>
    <w:basedOn w:val="a0"/>
    <w:link w:val="a9"/>
    <w:rsid w:val="001134FB"/>
    <w:rPr>
      <w:rFonts w:asciiTheme="minorHAnsi" w:eastAsiaTheme="minorEastAsia" w:hAnsiTheme="minorHAnsi" w:cstheme="minorBidi"/>
      <w:kern w:val="2"/>
      <w:sz w:val="18"/>
      <w:szCs w:val="18"/>
    </w:rPr>
  </w:style>
  <w:style w:type="character" w:customStyle="1" w:styleId="1Char">
    <w:name w:val="标题 1 Char"/>
    <w:basedOn w:val="a0"/>
    <w:link w:val="1"/>
    <w:rsid w:val="001134FB"/>
    <w:rPr>
      <w:rFonts w:ascii="宋体" w:hAnsi="宋体"/>
      <w:b/>
      <w:kern w:val="44"/>
      <w:sz w:val="48"/>
      <w:szCs w:val="48"/>
    </w:rPr>
  </w:style>
  <w:style w:type="character" w:customStyle="1" w:styleId="sub-src">
    <w:name w:val="sub-src"/>
    <w:basedOn w:val="a0"/>
    <w:rsid w:val="001134FB"/>
  </w:style>
  <w:style w:type="character" w:customStyle="1" w:styleId="aticle-src">
    <w:name w:val="aticle-src"/>
    <w:basedOn w:val="a0"/>
    <w:rsid w:val="001134FB"/>
  </w:style>
  <w:style w:type="character" w:customStyle="1" w:styleId="Char">
    <w:name w:val="页脚 Char"/>
    <w:basedOn w:val="a0"/>
    <w:link w:val="a3"/>
    <w:uiPriority w:val="99"/>
    <w:rsid w:val="00D67F12"/>
    <w:rPr>
      <w:rFonts w:asciiTheme="minorHAnsi" w:eastAsiaTheme="minorEastAsia" w:hAnsiTheme="minorHAnsi" w:cstheme="minorBidi"/>
      <w:kern w:val="2"/>
      <w:sz w:val="18"/>
      <w:szCs w:val="24"/>
    </w:rPr>
  </w:style>
  <w:style w:type="paragraph" w:styleId="aa">
    <w:name w:val="Date"/>
    <w:basedOn w:val="a"/>
    <w:next w:val="a"/>
    <w:link w:val="Char1"/>
    <w:rsid w:val="00BB5437"/>
    <w:pPr>
      <w:ind w:leftChars="2500" w:left="100"/>
    </w:pPr>
  </w:style>
  <w:style w:type="character" w:customStyle="1" w:styleId="Char1">
    <w:name w:val="日期 Char"/>
    <w:basedOn w:val="a0"/>
    <w:link w:val="aa"/>
    <w:rsid w:val="00BB543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44">
      <w:bodyDiv w:val="1"/>
      <w:marLeft w:val="0"/>
      <w:marRight w:val="0"/>
      <w:marTop w:val="0"/>
      <w:marBottom w:val="0"/>
      <w:divBdr>
        <w:top w:val="none" w:sz="0" w:space="0" w:color="auto"/>
        <w:left w:val="none" w:sz="0" w:space="0" w:color="auto"/>
        <w:bottom w:val="none" w:sz="0" w:space="0" w:color="auto"/>
        <w:right w:val="none" w:sz="0" w:space="0" w:color="auto"/>
      </w:divBdr>
      <w:divsChild>
        <w:div w:id="1533767144">
          <w:marLeft w:val="0"/>
          <w:marRight w:val="0"/>
          <w:marTop w:val="0"/>
          <w:marBottom w:val="0"/>
          <w:divBdr>
            <w:top w:val="none" w:sz="0" w:space="0" w:color="auto"/>
            <w:left w:val="none" w:sz="0" w:space="0" w:color="auto"/>
            <w:bottom w:val="none" w:sz="0" w:space="0" w:color="auto"/>
            <w:right w:val="none" w:sz="0" w:space="0" w:color="auto"/>
          </w:divBdr>
        </w:div>
      </w:divsChild>
    </w:div>
    <w:div w:id="9648839">
      <w:bodyDiv w:val="1"/>
      <w:marLeft w:val="0"/>
      <w:marRight w:val="0"/>
      <w:marTop w:val="0"/>
      <w:marBottom w:val="0"/>
      <w:divBdr>
        <w:top w:val="none" w:sz="0" w:space="0" w:color="auto"/>
        <w:left w:val="none" w:sz="0" w:space="0" w:color="auto"/>
        <w:bottom w:val="none" w:sz="0" w:space="0" w:color="auto"/>
        <w:right w:val="none" w:sz="0" w:space="0" w:color="auto"/>
      </w:divBdr>
      <w:divsChild>
        <w:div w:id="56514903">
          <w:marLeft w:val="0"/>
          <w:marRight w:val="0"/>
          <w:marTop w:val="0"/>
          <w:marBottom w:val="0"/>
          <w:divBdr>
            <w:top w:val="none" w:sz="0" w:space="0" w:color="auto"/>
            <w:left w:val="none" w:sz="0" w:space="0" w:color="auto"/>
            <w:bottom w:val="none" w:sz="0" w:space="0" w:color="auto"/>
            <w:right w:val="none" w:sz="0" w:space="0" w:color="auto"/>
          </w:divBdr>
        </w:div>
      </w:divsChild>
    </w:div>
    <w:div w:id="123233823">
      <w:bodyDiv w:val="1"/>
      <w:marLeft w:val="0"/>
      <w:marRight w:val="0"/>
      <w:marTop w:val="0"/>
      <w:marBottom w:val="0"/>
      <w:divBdr>
        <w:top w:val="none" w:sz="0" w:space="0" w:color="auto"/>
        <w:left w:val="none" w:sz="0" w:space="0" w:color="auto"/>
        <w:bottom w:val="none" w:sz="0" w:space="0" w:color="auto"/>
        <w:right w:val="none" w:sz="0" w:space="0" w:color="auto"/>
      </w:divBdr>
      <w:divsChild>
        <w:div w:id="1343773963">
          <w:marLeft w:val="0"/>
          <w:marRight w:val="0"/>
          <w:marTop w:val="0"/>
          <w:marBottom w:val="0"/>
          <w:divBdr>
            <w:top w:val="none" w:sz="0" w:space="0" w:color="auto"/>
            <w:left w:val="none" w:sz="0" w:space="0" w:color="auto"/>
            <w:bottom w:val="none" w:sz="0" w:space="0" w:color="auto"/>
            <w:right w:val="none" w:sz="0" w:space="0" w:color="auto"/>
          </w:divBdr>
        </w:div>
      </w:divsChild>
    </w:div>
    <w:div w:id="186218608">
      <w:bodyDiv w:val="1"/>
      <w:marLeft w:val="0"/>
      <w:marRight w:val="0"/>
      <w:marTop w:val="0"/>
      <w:marBottom w:val="0"/>
      <w:divBdr>
        <w:top w:val="none" w:sz="0" w:space="0" w:color="auto"/>
        <w:left w:val="none" w:sz="0" w:space="0" w:color="auto"/>
        <w:bottom w:val="none" w:sz="0" w:space="0" w:color="auto"/>
        <w:right w:val="none" w:sz="0" w:space="0" w:color="auto"/>
      </w:divBdr>
      <w:divsChild>
        <w:div w:id="174855310">
          <w:marLeft w:val="0"/>
          <w:marRight w:val="0"/>
          <w:marTop w:val="0"/>
          <w:marBottom w:val="0"/>
          <w:divBdr>
            <w:top w:val="none" w:sz="0" w:space="0" w:color="auto"/>
            <w:left w:val="none" w:sz="0" w:space="0" w:color="auto"/>
            <w:bottom w:val="none" w:sz="0" w:space="0" w:color="auto"/>
            <w:right w:val="none" w:sz="0" w:space="0" w:color="auto"/>
          </w:divBdr>
        </w:div>
      </w:divsChild>
    </w:div>
    <w:div w:id="224725313">
      <w:bodyDiv w:val="1"/>
      <w:marLeft w:val="0"/>
      <w:marRight w:val="0"/>
      <w:marTop w:val="0"/>
      <w:marBottom w:val="0"/>
      <w:divBdr>
        <w:top w:val="none" w:sz="0" w:space="0" w:color="auto"/>
        <w:left w:val="none" w:sz="0" w:space="0" w:color="auto"/>
        <w:bottom w:val="none" w:sz="0" w:space="0" w:color="auto"/>
        <w:right w:val="none" w:sz="0" w:space="0" w:color="auto"/>
      </w:divBdr>
      <w:divsChild>
        <w:div w:id="2134671332">
          <w:marLeft w:val="0"/>
          <w:marRight w:val="0"/>
          <w:marTop w:val="0"/>
          <w:marBottom w:val="0"/>
          <w:divBdr>
            <w:top w:val="none" w:sz="0" w:space="0" w:color="auto"/>
            <w:left w:val="none" w:sz="0" w:space="0" w:color="auto"/>
            <w:bottom w:val="none" w:sz="0" w:space="0" w:color="auto"/>
            <w:right w:val="none" w:sz="0" w:space="0" w:color="auto"/>
          </w:divBdr>
        </w:div>
      </w:divsChild>
    </w:div>
    <w:div w:id="237205973">
      <w:bodyDiv w:val="1"/>
      <w:marLeft w:val="0"/>
      <w:marRight w:val="0"/>
      <w:marTop w:val="0"/>
      <w:marBottom w:val="0"/>
      <w:divBdr>
        <w:top w:val="none" w:sz="0" w:space="0" w:color="auto"/>
        <w:left w:val="none" w:sz="0" w:space="0" w:color="auto"/>
        <w:bottom w:val="none" w:sz="0" w:space="0" w:color="auto"/>
        <w:right w:val="none" w:sz="0" w:space="0" w:color="auto"/>
      </w:divBdr>
      <w:divsChild>
        <w:div w:id="1282348504">
          <w:marLeft w:val="0"/>
          <w:marRight w:val="0"/>
          <w:marTop w:val="0"/>
          <w:marBottom w:val="0"/>
          <w:divBdr>
            <w:top w:val="none" w:sz="0" w:space="0" w:color="auto"/>
            <w:left w:val="none" w:sz="0" w:space="0" w:color="auto"/>
            <w:bottom w:val="none" w:sz="0" w:space="0" w:color="auto"/>
            <w:right w:val="none" w:sz="0" w:space="0" w:color="auto"/>
          </w:divBdr>
        </w:div>
      </w:divsChild>
    </w:div>
    <w:div w:id="262539358">
      <w:bodyDiv w:val="1"/>
      <w:marLeft w:val="0"/>
      <w:marRight w:val="0"/>
      <w:marTop w:val="0"/>
      <w:marBottom w:val="0"/>
      <w:divBdr>
        <w:top w:val="none" w:sz="0" w:space="0" w:color="auto"/>
        <w:left w:val="none" w:sz="0" w:space="0" w:color="auto"/>
        <w:bottom w:val="none" w:sz="0" w:space="0" w:color="auto"/>
        <w:right w:val="none" w:sz="0" w:space="0" w:color="auto"/>
      </w:divBdr>
    </w:div>
    <w:div w:id="314799621">
      <w:bodyDiv w:val="1"/>
      <w:marLeft w:val="0"/>
      <w:marRight w:val="0"/>
      <w:marTop w:val="0"/>
      <w:marBottom w:val="0"/>
      <w:divBdr>
        <w:top w:val="none" w:sz="0" w:space="0" w:color="auto"/>
        <w:left w:val="none" w:sz="0" w:space="0" w:color="auto"/>
        <w:bottom w:val="none" w:sz="0" w:space="0" w:color="auto"/>
        <w:right w:val="none" w:sz="0" w:space="0" w:color="auto"/>
      </w:divBdr>
      <w:divsChild>
        <w:div w:id="993143131">
          <w:marLeft w:val="0"/>
          <w:marRight w:val="0"/>
          <w:marTop w:val="0"/>
          <w:marBottom w:val="0"/>
          <w:divBdr>
            <w:top w:val="none" w:sz="0" w:space="0" w:color="auto"/>
            <w:left w:val="none" w:sz="0" w:space="0" w:color="auto"/>
            <w:bottom w:val="none" w:sz="0" w:space="0" w:color="auto"/>
            <w:right w:val="none" w:sz="0" w:space="0" w:color="auto"/>
          </w:divBdr>
        </w:div>
      </w:divsChild>
    </w:div>
    <w:div w:id="370423325">
      <w:bodyDiv w:val="1"/>
      <w:marLeft w:val="0"/>
      <w:marRight w:val="0"/>
      <w:marTop w:val="0"/>
      <w:marBottom w:val="0"/>
      <w:divBdr>
        <w:top w:val="none" w:sz="0" w:space="0" w:color="auto"/>
        <w:left w:val="none" w:sz="0" w:space="0" w:color="auto"/>
        <w:bottom w:val="none" w:sz="0" w:space="0" w:color="auto"/>
        <w:right w:val="none" w:sz="0" w:space="0" w:color="auto"/>
      </w:divBdr>
      <w:divsChild>
        <w:div w:id="554704905">
          <w:marLeft w:val="0"/>
          <w:marRight w:val="0"/>
          <w:marTop w:val="0"/>
          <w:marBottom w:val="0"/>
          <w:divBdr>
            <w:top w:val="none" w:sz="0" w:space="0" w:color="auto"/>
            <w:left w:val="none" w:sz="0" w:space="0" w:color="auto"/>
            <w:bottom w:val="none" w:sz="0" w:space="0" w:color="auto"/>
            <w:right w:val="none" w:sz="0" w:space="0" w:color="auto"/>
          </w:divBdr>
        </w:div>
      </w:divsChild>
    </w:div>
    <w:div w:id="408159348">
      <w:bodyDiv w:val="1"/>
      <w:marLeft w:val="0"/>
      <w:marRight w:val="0"/>
      <w:marTop w:val="0"/>
      <w:marBottom w:val="0"/>
      <w:divBdr>
        <w:top w:val="none" w:sz="0" w:space="0" w:color="auto"/>
        <w:left w:val="none" w:sz="0" w:space="0" w:color="auto"/>
        <w:bottom w:val="none" w:sz="0" w:space="0" w:color="auto"/>
        <w:right w:val="none" w:sz="0" w:space="0" w:color="auto"/>
      </w:divBdr>
      <w:divsChild>
        <w:div w:id="299261759">
          <w:marLeft w:val="0"/>
          <w:marRight w:val="0"/>
          <w:marTop w:val="0"/>
          <w:marBottom w:val="0"/>
          <w:divBdr>
            <w:top w:val="none" w:sz="0" w:space="0" w:color="auto"/>
            <w:left w:val="none" w:sz="0" w:space="0" w:color="auto"/>
            <w:bottom w:val="none" w:sz="0" w:space="0" w:color="auto"/>
            <w:right w:val="none" w:sz="0" w:space="0" w:color="auto"/>
          </w:divBdr>
        </w:div>
      </w:divsChild>
    </w:div>
    <w:div w:id="426271299">
      <w:bodyDiv w:val="1"/>
      <w:marLeft w:val="0"/>
      <w:marRight w:val="0"/>
      <w:marTop w:val="0"/>
      <w:marBottom w:val="0"/>
      <w:divBdr>
        <w:top w:val="none" w:sz="0" w:space="0" w:color="auto"/>
        <w:left w:val="none" w:sz="0" w:space="0" w:color="auto"/>
        <w:bottom w:val="none" w:sz="0" w:space="0" w:color="auto"/>
        <w:right w:val="none" w:sz="0" w:space="0" w:color="auto"/>
      </w:divBdr>
      <w:divsChild>
        <w:div w:id="1602178641">
          <w:marLeft w:val="0"/>
          <w:marRight w:val="0"/>
          <w:marTop w:val="0"/>
          <w:marBottom w:val="0"/>
          <w:divBdr>
            <w:top w:val="none" w:sz="0" w:space="0" w:color="auto"/>
            <w:left w:val="none" w:sz="0" w:space="0" w:color="auto"/>
            <w:bottom w:val="none" w:sz="0" w:space="0" w:color="auto"/>
            <w:right w:val="none" w:sz="0" w:space="0" w:color="auto"/>
          </w:divBdr>
        </w:div>
      </w:divsChild>
    </w:div>
    <w:div w:id="574896595">
      <w:bodyDiv w:val="1"/>
      <w:marLeft w:val="0"/>
      <w:marRight w:val="0"/>
      <w:marTop w:val="0"/>
      <w:marBottom w:val="0"/>
      <w:divBdr>
        <w:top w:val="none" w:sz="0" w:space="0" w:color="auto"/>
        <w:left w:val="none" w:sz="0" w:space="0" w:color="auto"/>
        <w:bottom w:val="none" w:sz="0" w:space="0" w:color="auto"/>
        <w:right w:val="none" w:sz="0" w:space="0" w:color="auto"/>
      </w:divBdr>
      <w:divsChild>
        <w:div w:id="1502506926">
          <w:marLeft w:val="0"/>
          <w:marRight w:val="0"/>
          <w:marTop w:val="0"/>
          <w:marBottom w:val="0"/>
          <w:divBdr>
            <w:top w:val="none" w:sz="0" w:space="0" w:color="auto"/>
            <w:left w:val="none" w:sz="0" w:space="0" w:color="auto"/>
            <w:bottom w:val="none" w:sz="0" w:space="0" w:color="auto"/>
            <w:right w:val="none" w:sz="0" w:space="0" w:color="auto"/>
          </w:divBdr>
        </w:div>
      </w:divsChild>
    </w:div>
    <w:div w:id="647442881">
      <w:bodyDiv w:val="1"/>
      <w:marLeft w:val="0"/>
      <w:marRight w:val="0"/>
      <w:marTop w:val="0"/>
      <w:marBottom w:val="0"/>
      <w:divBdr>
        <w:top w:val="none" w:sz="0" w:space="0" w:color="auto"/>
        <w:left w:val="none" w:sz="0" w:space="0" w:color="auto"/>
        <w:bottom w:val="none" w:sz="0" w:space="0" w:color="auto"/>
        <w:right w:val="none" w:sz="0" w:space="0" w:color="auto"/>
      </w:divBdr>
      <w:divsChild>
        <w:div w:id="1180319569">
          <w:marLeft w:val="0"/>
          <w:marRight w:val="0"/>
          <w:marTop w:val="0"/>
          <w:marBottom w:val="0"/>
          <w:divBdr>
            <w:top w:val="none" w:sz="0" w:space="0" w:color="auto"/>
            <w:left w:val="none" w:sz="0" w:space="0" w:color="auto"/>
            <w:bottom w:val="none" w:sz="0" w:space="0" w:color="auto"/>
            <w:right w:val="none" w:sz="0" w:space="0" w:color="auto"/>
          </w:divBdr>
        </w:div>
      </w:divsChild>
    </w:div>
    <w:div w:id="721952783">
      <w:bodyDiv w:val="1"/>
      <w:marLeft w:val="0"/>
      <w:marRight w:val="0"/>
      <w:marTop w:val="0"/>
      <w:marBottom w:val="0"/>
      <w:divBdr>
        <w:top w:val="none" w:sz="0" w:space="0" w:color="auto"/>
        <w:left w:val="none" w:sz="0" w:space="0" w:color="auto"/>
        <w:bottom w:val="none" w:sz="0" w:space="0" w:color="auto"/>
        <w:right w:val="none" w:sz="0" w:space="0" w:color="auto"/>
      </w:divBdr>
      <w:divsChild>
        <w:div w:id="348024547">
          <w:marLeft w:val="0"/>
          <w:marRight w:val="0"/>
          <w:marTop w:val="0"/>
          <w:marBottom w:val="0"/>
          <w:divBdr>
            <w:top w:val="none" w:sz="0" w:space="0" w:color="auto"/>
            <w:left w:val="none" w:sz="0" w:space="0" w:color="auto"/>
            <w:bottom w:val="none" w:sz="0" w:space="0" w:color="auto"/>
            <w:right w:val="none" w:sz="0" w:space="0" w:color="auto"/>
          </w:divBdr>
        </w:div>
      </w:divsChild>
    </w:div>
    <w:div w:id="736131749">
      <w:bodyDiv w:val="1"/>
      <w:marLeft w:val="0"/>
      <w:marRight w:val="0"/>
      <w:marTop w:val="0"/>
      <w:marBottom w:val="0"/>
      <w:divBdr>
        <w:top w:val="none" w:sz="0" w:space="0" w:color="auto"/>
        <w:left w:val="none" w:sz="0" w:space="0" w:color="auto"/>
        <w:bottom w:val="none" w:sz="0" w:space="0" w:color="auto"/>
        <w:right w:val="none" w:sz="0" w:space="0" w:color="auto"/>
      </w:divBdr>
      <w:divsChild>
        <w:div w:id="1170099423">
          <w:marLeft w:val="0"/>
          <w:marRight w:val="0"/>
          <w:marTop w:val="0"/>
          <w:marBottom w:val="0"/>
          <w:divBdr>
            <w:top w:val="none" w:sz="0" w:space="0" w:color="auto"/>
            <w:left w:val="none" w:sz="0" w:space="0" w:color="auto"/>
            <w:bottom w:val="none" w:sz="0" w:space="0" w:color="auto"/>
            <w:right w:val="none" w:sz="0" w:space="0" w:color="auto"/>
          </w:divBdr>
        </w:div>
      </w:divsChild>
    </w:div>
    <w:div w:id="820464874">
      <w:bodyDiv w:val="1"/>
      <w:marLeft w:val="0"/>
      <w:marRight w:val="0"/>
      <w:marTop w:val="0"/>
      <w:marBottom w:val="0"/>
      <w:divBdr>
        <w:top w:val="none" w:sz="0" w:space="0" w:color="auto"/>
        <w:left w:val="none" w:sz="0" w:space="0" w:color="auto"/>
        <w:bottom w:val="none" w:sz="0" w:space="0" w:color="auto"/>
        <w:right w:val="none" w:sz="0" w:space="0" w:color="auto"/>
      </w:divBdr>
      <w:divsChild>
        <w:div w:id="1909881889">
          <w:marLeft w:val="0"/>
          <w:marRight w:val="0"/>
          <w:marTop w:val="0"/>
          <w:marBottom w:val="0"/>
          <w:divBdr>
            <w:top w:val="none" w:sz="0" w:space="0" w:color="auto"/>
            <w:left w:val="none" w:sz="0" w:space="0" w:color="auto"/>
            <w:bottom w:val="none" w:sz="0" w:space="0" w:color="auto"/>
            <w:right w:val="none" w:sz="0" w:space="0" w:color="auto"/>
          </w:divBdr>
        </w:div>
      </w:divsChild>
    </w:div>
    <w:div w:id="828406951">
      <w:bodyDiv w:val="1"/>
      <w:marLeft w:val="0"/>
      <w:marRight w:val="0"/>
      <w:marTop w:val="0"/>
      <w:marBottom w:val="0"/>
      <w:divBdr>
        <w:top w:val="none" w:sz="0" w:space="0" w:color="auto"/>
        <w:left w:val="none" w:sz="0" w:space="0" w:color="auto"/>
        <w:bottom w:val="none" w:sz="0" w:space="0" w:color="auto"/>
        <w:right w:val="none" w:sz="0" w:space="0" w:color="auto"/>
      </w:divBdr>
      <w:divsChild>
        <w:div w:id="1779254685">
          <w:marLeft w:val="0"/>
          <w:marRight w:val="0"/>
          <w:marTop w:val="0"/>
          <w:marBottom w:val="0"/>
          <w:divBdr>
            <w:top w:val="none" w:sz="0" w:space="0" w:color="auto"/>
            <w:left w:val="none" w:sz="0" w:space="0" w:color="auto"/>
            <w:bottom w:val="none" w:sz="0" w:space="0" w:color="auto"/>
            <w:right w:val="none" w:sz="0" w:space="0" w:color="auto"/>
          </w:divBdr>
        </w:div>
      </w:divsChild>
    </w:div>
    <w:div w:id="881986758">
      <w:bodyDiv w:val="1"/>
      <w:marLeft w:val="0"/>
      <w:marRight w:val="0"/>
      <w:marTop w:val="0"/>
      <w:marBottom w:val="0"/>
      <w:divBdr>
        <w:top w:val="none" w:sz="0" w:space="0" w:color="auto"/>
        <w:left w:val="none" w:sz="0" w:space="0" w:color="auto"/>
        <w:bottom w:val="none" w:sz="0" w:space="0" w:color="auto"/>
        <w:right w:val="none" w:sz="0" w:space="0" w:color="auto"/>
      </w:divBdr>
      <w:divsChild>
        <w:div w:id="1725715476">
          <w:marLeft w:val="0"/>
          <w:marRight w:val="0"/>
          <w:marTop w:val="0"/>
          <w:marBottom w:val="0"/>
          <w:divBdr>
            <w:top w:val="none" w:sz="0" w:space="0" w:color="auto"/>
            <w:left w:val="none" w:sz="0" w:space="0" w:color="auto"/>
            <w:bottom w:val="none" w:sz="0" w:space="0" w:color="auto"/>
            <w:right w:val="none" w:sz="0" w:space="0" w:color="auto"/>
          </w:divBdr>
        </w:div>
      </w:divsChild>
    </w:div>
    <w:div w:id="988948273">
      <w:bodyDiv w:val="1"/>
      <w:marLeft w:val="0"/>
      <w:marRight w:val="0"/>
      <w:marTop w:val="0"/>
      <w:marBottom w:val="0"/>
      <w:divBdr>
        <w:top w:val="none" w:sz="0" w:space="0" w:color="auto"/>
        <w:left w:val="none" w:sz="0" w:space="0" w:color="auto"/>
        <w:bottom w:val="none" w:sz="0" w:space="0" w:color="auto"/>
        <w:right w:val="none" w:sz="0" w:space="0" w:color="auto"/>
      </w:divBdr>
      <w:divsChild>
        <w:div w:id="1311397539">
          <w:marLeft w:val="0"/>
          <w:marRight w:val="0"/>
          <w:marTop w:val="0"/>
          <w:marBottom w:val="0"/>
          <w:divBdr>
            <w:top w:val="none" w:sz="0" w:space="0" w:color="auto"/>
            <w:left w:val="none" w:sz="0" w:space="0" w:color="auto"/>
            <w:bottom w:val="none" w:sz="0" w:space="0" w:color="auto"/>
            <w:right w:val="none" w:sz="0" w:space="0" w:color="auto"/>
          </w:divBdr>
        </w:div>
      </w:divsChild>
    </w:div>
    <w:div w:id="1053384821">
      <w:bodyDiv w:val="1"/>
      <w:marLeft w:val="0"/>
      <w:marRight w:val="0"/>
      <w:marTop w:val="0"/>
      <w:marBottom w:val="0"/>
      <w:divBdr>
        <w:top w:val="none" w:sz="0" w:space="0" w:color="auto"/>
        <w:left w:val="none" w:sz="0" w:space="0" w:color="auto"/>
        <w:bottom w:val="none" w:sz="0" w:space="0" w:color="auto"/>
        <w:right w:val="none" w:sz="0" w:space="0" w:color="auto"/>
      </w:divBdr>
      <w:divsChild>
        <w:div w:id="306016562">
          <w:marLeft w:val="0"/>
          <w:marRight w:val="0"/>
          <w:marTop w:val="0"/>
          <w:marBottom w:val="0"/>
          <w:divBdr>
            <w:top w:val="none" w:sz="0" w:space="0" w:color="auto"/>
            <w:left w:val="none" w:sz="0" w:space="0" w:color="auto"/>
            <w:bottom w:val="none" w:sz="0" w:space="0" w:color="auto"/>
            <w:right w:val="none" w:sz="0" w:space="0" w:color="auto"/>
          </w:divBdr>
        </w:div>
      </w:divsChild>
    </w:div>
    <w:div w:id="1154446379">
      <w:bodyDiv w:val="1"/>
      <w:marLeft w:val="0"/>
      <w:marRight w:val="0"/>
      <w:marTop w:val="0"/>
      <w:marBottom w:val="0"/>
      <w:divBdr>
        <w:top w:val="none" w:sz="0" w:space="0" w:color="auto"/>
        <w:left w:val="none" w:sz="0" w:space="0" w:color="auto"/>
        <w:bottom w:val="none" w:sz="0" w:space="0" w:color="auto"/>
        <w:right w:val="none" w:sz="0" w:space="0" w:color="auto"/>
      </w:divBdr>
      <w:divsChild>
        <w:div w:id="589234948">
          <w:marLeft w:val="0"/>
          <w:marRight w:val="0"/>
          <w:marTop w:val="0"/>
          <w:marBottom w:val="0"/>
          <w:divBdr>
            <w:top w:val="none" w:sz="0" w:space="0" w:color="auto"/>
            <w:left w:val="none" w:sz="0" w:space="0" w:color="auto"/>
            <w:bottom w:val="none" w:sz="0" w:space="0" w:color="auto"/>
            <w:right w:val="none" w:sz="0" w:space="0" w:color="auto"/>
          </w:divBdr>
        </w:div>
      </w:divsChild>
    </w:div>
    <w:div w:id="1161702079">
      <w:bodyDiv w:val="1"/>
      <w:marLeft w:val="0"/>
      <w:marRight w:val="0"/>
      <w:marTop w:val="0"/>
      <w:marBottom w:val="0"/>
      <w:divBdr>
        <w:top w:val="none" w:sz="0" w:space="0" w:color="auto"/>
        <w:left w:val="none" w:sz="0" w:space="0" w:color="auto"/>
        <w:bottom w:val="none" w:sz="0" w:space="0" w:color="auto"/>
        <w:right w:val="none" w:sz="0" w:space="0" w:color="auto"/>
      </w:divBdr>
      <w:divsChild>
        <w:div w:id="2123107681">
          <w:marLeft w:val="0"/>
          <w:marRight w:val="0"/>
          <w:marTop w:val="0"/>
          <w:marBottom w:val="0"/>
          <w:divBdr>
            <w:top w:val="none" w:sz="0" w:space="0" w:color="auto"/>
            <w:left w:val="none" w:sz="0" w:space="0" w:color="auto"/>
            <w:bottom w:val="none" w:sz="0" w:space="0" w:color="auto"/>
            <w:right w:val="none" w:sz="0" w:space="0" w:color="auto"/>
          </w:divBdr>
        </w:div>
      </w:divsChild>
    </w:div>
    <w:div w:id="1227885727">
      <w:bodyDiv w:val="1"/>
      <w:marLeft w:val="0"/>
      <w:marRight w:val="0"/>
      <w:marTop w:val="0"/>
      <w:marBottom w:val="0"/>
      <w:divBdr>
        <w:top w:val="none" w:sz="0" w:space="0" w:color="auto"/>
        <w:left w:val="none" w:sz="0" w:space="0" w:color="auto"/>
        <w:bottom w:val="none" w:sz="0" w:space="0" w:color="auto"/>
        <w:right w:val="none" w:sz="0" w:space="0" w:color="auto"/>
      </w:divBdr>
      <w:divsChild>
        <w:div w:id="928125088">
          <w:marLeft w:val="0"/>
          <w:marRight w:val="0"/>
          <w:marTop w:val="0"/>
          <w:marBottom w:val="0"/>
          <w:divBdr>
            <w:top w:val="none" w:sz="0" w:space="0" w:color="auto"/>
            <w:left w:val="none" w:sz="0" w:space="0" w:color="auto"/>
            <w:bottom w:val="none" w:sz="0" w:space="0" w:color="auto"/>
            <w:right w:val="none" w:sz="0" w:space="0" w:color="auto"/>
          </w:divBdr>
        </w:div>
      </w:divsChild>
    </w:div>
    <w:div w:id="1244411163">
      <w:bodyDiv w:val="1"/>
      <w:marLeft w:val="0"/>
      <w:marRight w:val="0"/>
      <w:marTop w:val="0"/>
      <w:marBottom w:val="0"/>
      <w:divBdr>
        <w:top w:val="none" w:sz="0" w:space="0" w:color="auto"/>
        <w:left w:val="none" w:sz="0" w:space="0" w:color="auto"/>
        <w:bottom w:val="none" w:sz="0" w:space="0" w:color="auto"/>
        <w:right w:val="none" w:sz="0" w:space="0" w:color="auto"/>
      </w:divBdr>
    </w:div>
    <w:div w:id="1402169596">
      <w:bodyDiv w:val="1"/>
      <w:marLeft w:val="0"/>
      <w:marRight w:val="0"/>
      <w:marTop w:val="0"/>
      <w:marBottom w:val="0"/>
      <w:divBdr>
        <w:top w:val="none" w:sz="0" w:space="0" w:color="auto"/>
        <w:left w:val="none" w:sz="0" w:space="0" w:color="auto"/>
        <w:bottom w:val="none" w:sz="0" w:space="0" w:color="auto"/>
        <w:right w:val="none" w:sz="0" w:space="0" w:color="auto"/>
      </w:divBdr>
      <w:divsChild>
        <w:div w:id="410396533">
          <w:marLeft w:val="0"/>
          <w:marRight w:val="0"/>
          <w:marTop w:val="0"/>
          <w:marBottom w:val="0"/>
          <w:divBdr>
            <w:top w:val="none" w:sz="0" w:space="0" w:color="auto"/>
            <w:left w:val="none" w:sz="0" w:space="0" w:color="auto"/>
            <w:bottom w:val="none" w:sz="0" w:space="0" w:color="auto"/>
            <w:right w:val="none" w:sz="0" w:space="0" w:color="auto"/>
          </w:divBdr>
        </w:div>
      </w:divsChild>
    </w:div>
    <w:div w:id="1583559595">
      <w:bodyDiv w:val="1"/>
      <w:marLeft w:val="0"/>
      <w:marRight w:val="0"/>
      <w:marTop w:val="0"/>
      <w:marBottom w:val="0"/>
      <w:divBdr>
        <w:top w:val="none" w:sz="0" w:space="0" w:color="auto"/>
        <w:left w:val="none" w:sz="0" w:space="0" w:color="auto"/>
        <w:bottom w:val="none" w:sz="0" w:space="0" w:color="auto"/>
        <w:right w:val="none" w:sz="0" w:space="0" w:color="auto"/>
      </w:divBdr>
      <w:divsChild>
        <w:div w:id="951594250">
          <w:marLeft w:val="0"/>
          <w:marRight w:val="0"/>
          <w:marTop w:val="0"/>
          <w:marBottom w:val="0"/>
          <w:divBdr>
            <w:top w:val="none" w:sz="0" w:space="0" w:color="auto"/>
            <w:left w:val="none" w:sz="0" w:space="0" w:color="auto"/>
            <w:bottom w:val="none" w:sz="0" w:space="0" w:color="auto"/>
            <w:right w:val="none" w:sz="0" w:space="0" w:color="auto"/>
          </w:divBdr>
        </w:div>
      </w:divsChild>
    </w:div>
    <w:div w:id="1600138079">
      <w:bodyDiv w:val="1"/>
      <w:marLeft w:val="0"/>
      <w:marRight w:val="0"/>
      <w:marTop w:val="0"/>
      <w:marBottom w:val="0"/>
      <w:divBdr>
        <w:top w:val="none" w:sz="0" w:space="0" w:color="auto"/>
        <w:left w:val="none" w:sz="0" w:space="0" w:color="auto"/>
        <w:bottom w:val="none" w:sz="0" w:space="0" w:color="auto"/>
        <w:right w:val="none" w:sz="0" w:space="0" w:color="auto"/>
      </w:divBdr>
      <w:divsChild>
        <w:div w:id="1816020706">
          <w:marLeft w:val="0"/>
          <w:marRight w:val="0"/>
          <w:marTop w:val="0"/>
          <w:marBottom w:val="0"/>
          <w:divBdr>
            <w:top w:val="none" w:sz="0" w:space="0" w:color="auto"/>
            <w:left w:val="none" w:sz="0" w:space="0" w:color="auto"/>
            <w:bottom w:val="none" w:sz="0" w:space="0" w:color="auto"/>
            <w:right w:val="none" w:sz="0" w:space="0" w:color="auto"/>
          </w:divBdr>
        </w:div>
      </w:divsChild>
    </w:div>
    <w:div w:id="1619218356">
      <w:bodyDiv w:val="1"/>
      <w:marLeft w:val="0"/>
      <w:marRight w:val="0"/>
      <w:marTop w:val="0"/>
      <w:marBottom w:val="0"/>
      <w:divBdr>
        <w:top w:val="none" w:sz="0" w:space="0" w:color="auto"/>
        <w:left w:val="none" w:sz="0" w:space="0" w:color="auto"/>
        <w:bottom w:val="none" w:sz="0" w:space="0" w:color="auto"/>
        <w:right w:val="none" w:sz="0" w:space="0" w:color="auto"/>
      </w:divBdr>
      <w:divsChild>
        <w:div w:id="288633452">
          <w:marLeft w:val="0"/>
          <w:marRight w:val="0"/>
          <w:marTop w:val="0"/>
          <w:marBottom w:val="0"/>
          <w:divBdr>
            <w:top w:val="none" w:sz="0" w:space="0" w:color="auto"/>
            <w:left w:val="none" w:sz="0" w:space="0" w:color="auto"/>
            <w:bottom w:val="none" w:sz="0" w:space="0" w:color="auto"/>
            <w:right w:val="none" w:sz="0" w:space="0" w:color="auto"/>
          </w:divBdr>
        </w:div>
      </w:divsChild>
    </w:div>
    <w:div w:id="1969239976">
      <w:bodyDiv w:val="1"/>
      <w:marLeft w:val="0"/>
      <w:marRight w:val="0"/>
      <w:marTop w:val="0"/>
      <w:marBottom w:val="0"/>
      <w:divBdr>
        <w:top w:val="none" w:sz="0" w:space="0" w:color="auto"/>
        <w:left w:val="none" w:sz="0" w:space="0" w:color="auto"/>
        <w:bottom w:val="none" w:sz="0" w:space="0" w:color="auto"/>
        <w:right w:val="none" w:sz="0" w:space="0" w:color="auto"/>
      </w:divBdr>
      <w:divsChild>
        <w:div w:id="1445268430">
          <w:marLeft w:val="0"/>
          <w:marRight w:val="0"/>
          <w:marTop w:val="0"/>
          <w:marBottom w:val="0"/>
          <w:divBdr>
            <w:top w:val="none" w:sz="0" w:space="0" w:color="auto"/>
            <w:left w:val="none" w:sz="0" w:space="0" w:color="auto"/>
            <w:bottom w:val="none" w:sz="0" w:space="0" w:color="auto"/>
            <w:right w:val="none" w:sz="0" w:space="0" w:color="auto"/>
          </w:divBdr>
        </w:div>
      </w:divsChild>
    </w:div>
    <w:div w:id="2005862939">
      <w:bodyDiv w:val="1"/>
      <w:marLeft w:val="0"/>
      <w:marRight w:val="0"/>
      <w:marTop w:val="0"/>
      <w:marBottom w:val="0"/>
      <w:divBdr>
        <w:top w:val="none" w:sz="0" w:space="0" w:color="auto"/>
        <w:left w:val="none" w:sz="0" w:space="0" w:color="auto"/>
        <w:bottom w:val="none" w:sz="0" w:space="0" w:color="auto"/>
        <w:right w:val="none" w:sz="0" w:space="0" w:color="auto"/>
      </w:divBdr>
      <w:divsChild>
        <w:div w:id="498346504">
          <w:marLeft w:val="0"/>
          <w:marRight w:val="0"/>
          <w:marTop w:val="0"/>
          <w:marBottom w:val="0"/>
          <w:divBdr>
            <w:top w:val="none" w:sz="0" w:space="0" w:color="auto"/>
            <w:left w:val="none" w:sz="0" w:space="0" w:color="auto"/>
            <w:bottom w:val="none" w:sz="0" w:space="0" w:color="auto"/>
            <w:right w:val="none" w:sz="0" w:space="0" w:color="auto"/>
          </w:divBdr>
        </w:div>
      </w:divsChild>
    </w:div>
    <w:div w:id="2020503624">
      <w:bodyDiv w:val="1"/>
      <w:marLeft w:val="0"/>
      <w:marRight w:val="0"/>
      <w:marTop w:val="0"/>
      <w:marBottom w:val="0"/>
      <w:divBdr>
        <w:top w:val="none" w:sz="0" w:space="0" w:color="auto"/>
        <w:left w:val="none" w:sz="0" w:space="0" w:color="auto"/>
        <w:bottom w:val="none" w:sz="0" w:space="0" w:color="auto"/>
        <w:right w:val="none" w:sz="0" w:space="0" w:color="auto"/>
      </w:divBdr>
      <w:divsChild>
        <w:div w:id="1397122959">
          <w:marLeft w:val="0"/>
          <w:marRight w:val="0"/>
          <w:marTop w:val="0"/>
          <w:marBottom w:val="0"/>
          <w:divBdr>
            <w:top w:val="none" w:sz="0" w:space="0" w:color="auto"/>
            <w:left w:val="none" w:sz="0" w:space="0" w:color="auto"/>
            <w:bottom w:val="none" w:sz="0" w:space="0" w:color="auto"/>
            <w:right w:val="none" w:sz="0" w:space="0" w:color="auto"/>
          </w:divBdr>
        </w:div>
      </w:divsChild>
    </w:div>
    <w:div w:id="2021198488">
      <w:bodyDiv w:val="1"/>
      <w:marLeft w:val="0"/>
      <w:marRight w:val="0"/>
      <w:marTop w:val="0"/>
      <w:marBottom w:val="0"/>
      <w:divBdr>
        <w:top w:val="none" w:sz="0" w:space="0" w:color="auto"/>
        <w:left w:val="none" w:sz="0" w:space="0" w:color="auto"/>
        <w:bottom w:val="none" w:sz="0" w:space="0" w:color="auto"/>
        <w:right w:val="none" w:sz="0" w:space="0" w:color="auto"/>
      </w:divBdr>
      <w:divsChild>
        <w:div w:id="102262090">
          <w:marLeft w:val="0"/>
          <w:marRight w:val="0"/>
          <w:marTop w:val="0"/>
          <w:marBottom w:val="0"/>
          <w:divBdr>
            <w:top w:val="none" w:sz="0" w:space="0" w:color="auto"/>
            <w:left w:val="none" w:sz="0" w:space="0" w:color="auto"/>
            <w:bottom w:val="none" w:sz="0" w:space="0" w:color="auto"/>
            <w:right w:val="none" w:sz="0" w:space="0" w:color="auto"/>
          </w:divBdr>
        </w:div>
      </w:divsChild>
    </w:div>
    <w:div w:id="2035811861">
      <w:bodyDiv w:val="1"/>
      <w:marLeft w:val="0"/>
      <w:marRight w:val="0"/>
      <w:marTop w:val="0"/>
      <w:marBottom w:val="0"/>
      <w:divBdr>
        <w:top w:val="none" w:sz="0" w:space="0" w:color="auto"/>
        <w:left w:val="none" w:sz="0" w:space="0" w:color="auto"/>
        <w:bottom w:val="none" w:sz="0" w:space="0" w:color="auto"/>
        <w:right w:val="none" w:sz="0" w:space="0" w:color="auto"/>
      </w:divBdr>
      <w:divsChild>
        <w:div w:id="1316571134">
          <w:marLeft w:val="0"/>
          <w:marRight w:val="0"/>
          <w:marTop w:val="0"/>
          <w:marBottom w:val="0"/>
          <w:divBdr>
            <w:top w:val="none" w:sz="0" w:space="0" w:color="auto"/>
            <w:left w:val="none" w:sz="0" w:space="0" w:color="auto"/>
            <w:bottom w:val="none" w:sz="0" w:space="0" w:color="auto"/>
            <w:right w:val="none" w:sz="0" w:space="0" w:color="auto"/>
          </w:divBdr>
        </w:div>
      </w:divsChild>
    </w:div>
    <w:div w:id="2113552526">
      <w:bodyDiv w:val="1"/>
      <w:marLeft w:val="0"/>
      <w:marRight w:val="0"/>
      <w:marTop w:val="0"/>
      <w:marBottom w:val="0"/>
      <w:divBdr>
        <w:top w:val="none" w:sz="0" w:space="0" w:color="auto"/>
        <w:left w:val="none" w:sz="0" w:space="0" w:color="auto"/>
        <w:bottom w:val="none" w:sz="0" w:space="0" w:color="auto"/>
        <w:right w:val="none" w:sz="0" w:space="0" w:color="auto"/>
      </w:divBdr>
      <w:divsChild>
        <w:div w:id="736897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34</Pages>
  <Words>3540</Words>
  <Characters>20184</Characters>
  <Application>Microsoft Office Word</Application>
  <DocSecurity>0</DocSecurity>
  <Lines>168</Lines>
  <Paragraphs>47</Paragraphs>
  <ScaleCrop>false</ScaleCrop>
  <Company>微软中国</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dc:creator>
  <cp:lastModifiedBy>Administrator</cp:lastModifiedBy>
  <cp:revision>69</cp:revision>
  <cp:lastPrinted>2021-12-29T08:04:00Z</cp:lastPrinted>
  <dcterms:created xsi:type="dcterms:W3CDTF">2020-05-13T07:12:00Z</dcterms:created>
  <dcterms:modified xsi:type="dcterms:W3CDTF">2021-12-29T08:06:00Z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